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CB" w:rsidRPr="00CF0D4D" w:rsidRDefault="003713CB" w:rsidP="003713CB">
      <w:pPr>
        <w:jc w:val="center"/>
        <w:rPr>
          <w:sz w:val="44"/>
          <w:szCs w:val="44"/>
        </w:rPr>
      </w:pPr>
      <w:r w:rsidRPr="00CF0D4D">
        <w:rPr>
          <w:sz w:val="44"/>
          <w:szCs w:val="44"/>
        </w:rPr>
        <w:t xml:space="preserve">Orland Unified </w:t>
      </w:r>
      <w:smartTag w:uri="urn:schemas-microsoft-com:office:smarttags" w:element="place">
        <w:r w:rsidRPr="00CF0D4D">
          <w:rPr>
            <w:sz w:val="44"/>
            <w:szCs w:val="44"/>
          </w:rPr>
          <w:t>School District</w:t>
        </w:r>
      </w:smartTag>
    </w:p>
    <w:p w:rsidR="003713CB" w:rsidRPr="00CF0D4D" w:rsidRDefault="003713CB" w:rsidP="003713CB">
      <w:pPr>
        <w:jc w:val="center"/>
        <w:rPr>
          <w:sz w:val="28"/>
          <w:szCs w:val="28"/>
        </w:rPr>
      </w:pPr>
    </w:p>
    <w:p w:rsidR="003713CB" w:rsidRPr="00CF0D4D" w:rsidRDefault="003713CB" w:rsidP="003713CB">
      <w:pPr>
        <w:jc w:val="center"/>
        <w:rPr>
          <w:sz w:val="44"/>
          <w:szCs w:val="44"/>
        </w:rPr>
      </w:pPr>
      <w:r>
        <w:rPr>
          <w:sz w:val="44"/>
          <w:szCs w:val="44"/>
        </w:rPr>
        <w:t>2011-12</w:t>
      </w:r>
    </w:p>
    <w:p w:rsidR="003713CB" w:rsidRPr="00CF0D4D" w:rsidRDefault="003713CB" w:rsidP="003713CB">
      <w:pPr>
        <w:jc w:val="center"/>
        <w:rPr>
          <w:sz w:val="28"/>
          <w:szCs w:val="28"/>
        </w:rPr>
      </w:pPr>
    </w:p>
    <w:p w:rsidR="003713CB" w:rsidRPr="00CF0D4D" w:rsidRDefault="003713CB" w:rsidP="003713CB">
      <w:pPr>
        <w:jc w:val="center"/>
        <w:rPr>
          <w:sz w:val="44"/>
          <w:szCs w:val="44"/>
        </w:rPr>
      </w:pPr>
      <w:r w:rsidRPr="00CF0D4D">
        <w:rPr>
          <w:sz w:val="44"/>
          <w:szCs w:val="44"/>
        </w:rPr>
        <w:t>NCLB</w:t>
      </w:r>
    </w:p>
    <w:p w:rsidR="003713CB" w:rsidRPr="00CF0D4D" w:rsidRDefault="003713CB" w:rsidP="003713CB">
      <w:pPr>
        <w:jc w:val="center"/>
        <w:rPr>
          <w:sz w:val="28"/>
          <w:szCs w:val="28"/>
        </w:rPr>
      </w:pPr>
    </w:p>
    <w:p w:rsidR="003713CB" w:rsidRPr="00CF0D4D" w:rsidRDefault="003713CB" w:rsidP="003713CB">
      <w:pPr>
        <w:jc w:val="center"/>
        <w:rPr>
          <w:sz w:val="44"/>
          <w:szCs w:val="44"/>
        </w:rPr>
      </w:pPr>
      <w:r w:rsidRPr="00CF0D4D">
        <w:rPr>
          <w:sz w:val="44"/>
          <w:szCs w:val="44"/>
        </w:rPr>
        <w:t>Supplemental Education Services</w:t>
      </w:r>
    </w:p>
    <w:p w:rsidR="003713CB" w:rsidRPr="00CF0D4D" w:rsidRDefault="003713CB" w:rsidP="003713CB">
      <w:pPr>
        <w:jc w:val="center"/>
        <w:rPr>
          <w:sz w:val="28"/>
          <w:szCs w:val="28"/>
        </w:rPr>
      </w:pPr>
    </w:p>
    <w:p w:rsidR="003713CB" w:rsidRPr="00CF0D4D" w:rsidRDefault="003713CB" w:rsidP="003713CB">
      <w:pPr>
        <w:jc w:val="center"/>
        <w:rPr>
          <w:sz w:val="44"/>
          <w:szCs w:val="44"/>
        </w:rPr>
      </w:pPr>
      <w:r w:rsidRPr="00CF0D4D">
        <w:rPr>
          <w:sz w:val="44"/>
          <w:szCs w:val="44"/>
        </w:rPr>
        <w:t>Brochure</w:t>
      </w:r>
    </w:p>
    <w:p w:rsidR="003713CB" w:rsidRPr="00CF0D4D" w:rsidRDefault="003713CB" w:rsidP="003713CB">
      <w:pPr>
        <w:jc w:val="center"/>
        <w:rPr>
          <w:sz w:val="44"/>
          <w:szCs w:val="44"/>
        </w:rPr>
      </w:pPr>
    </w:p>
    <w:p w:rsidR="003713CB" w:rsidRPr="00CF0D4D" w:rsidRDefault="003713CB" w:rsidP="003713CB">
      <w:pPr>
        <w:jc w:val="center"/>
        <w:rPr>
          <w:sz w:val="44"/>
          <w:szCs w:val="44"/>
        </w:rPr>
      </w:pPr>
    </w:p>
    <w:p w:rsidR="003713CB" w:rsidRPr="00CF0D4D" w:rsidRDefault="003713CB" w:rsidP="003713CB">
      <w:pPr>
        <w:jc w:val="center"/>
        <w:rPr>
          <w:sz w:val="44"/>
          <w:szCs w:val="44"/>
        </w:rPr>
      </w:pPr>
    </w:p>
    <w:p w:rsidR="003713CB" w:rsidRPr="00CF0D4D" w:rsidRDefault="003713CB" w:rsidP="003713CB">
      <w:pPr>
        <w:jc w:val="center"/>
        <w:rPr>
          <w:sz w:val="44"/>
          <w:szCs w:val="44"/>
        </w:rPr>
      </w:pPr>
    </w:p>
    <w:p w:rsidR="003713CB" w:rsidRPr="00CF0D4D" w:rsidRDefault="003713CB" w:rsidP="003713CB">
      <w:pPr>
        <w:jc w:val="center"/>
        <w:rPr>
          <w:sz w:val="44"/>
          <w:szCs w:val="44"/>
        </w:rPr>
      </w:pPr>
    </w:p>
    <w:p w:rsidR="003713CB" w:rsidRPr="00CF0D4D" w:rsidRDefault="003713CB" w:rsidP="003713CB">
      <w:pPr>
        <w:jc w:val="center"/>
        <w:rPr>
          <w:sz w:val="44"/>
          <w:szCs w:val="44"/>
        </w:rPr>
      </w:pPr>
    </w:p>
    <w:p w:rsidR="003713CB" w:rsidRPr="00CF0D4D" w:rsidRDefault="003713CB" w:rsidP="003713CB">
      <w:pPr>
        <w:autoSpaceDE w:val="0"/>
        <w:autoSpaceDN w:val="0"/>
        <w:adjustRightInd w:val="0"/>
        <w:rPr>
          <w:rFonts w:ascii="Georgia" w:hAnsi="Georgia" w:cs="Georgia"/>
          <w:sz w:val="36"/>
          <w:szCs w:val="36"/>
        </w:rPr>
      </w:pPr>
      <w:r w:rsidRPr="00CF0D4D">
        <w:rPr>
          <w:rFonts w:ascii="Georgia" w:hAnsi="Georgia" w:cs="Georgia"/>
          <w:sz w:val="36"/>
          <w:szCs w:val="36"/>
        </w:rPr>
        <w:t xml:space="preserve">                              Table of Contents</w:t>
      </w:r>
    </w:p>
    <w:p w:rsidR="003713CB" w:rsidRPr="00CF0D4D" w:rsidRDefault="003713CB" w:rsidP="003713CB">
      <w:pPr>
        <w:autoSpaceDE w:val="0"/>
        <w:autoSpaceDN w:val="0"/>
        <w:adjustRightInd w:val="0"/>
        <w:rPr>
          <w:rFonts w:ascii="Georgia" w:hAnsi="Georgia" w:cs="Georgia"/>
          <w:sz w:val="36"/>
          <w:szCs w:val="36"/>
        </w:rPr>
      </w:pPr>
    </w:p>
    <w:p w:rsidR="003713CB" w:rsidRPr="00CF0D4D" w:rsidRDefault="003713CB" w:rsidP="003713CB">
      <w:pPr>
        <w:autoSpaceDE w:val="0"/>
        <w:autoSpaceDN w:val="0"/>
        <w:adjustRightInd w:val="0"/>
      </w:pPr>
      <w:r w:rsidRPr="00CF0D4D">
        <w:t>Parent Letter</w:t>
      </w:r>
      <w:r>
        <w:t>……………………………………………………………………………...</w:t>
      </w:r>
      <w:r w:rsidRPr="00CF0D4D">
        <w:t>2</w:t>
      </w:r>
    </w:p>
    <w:p w:rsidR="003713CB" w:rsidRPr="00CF0D4D" w:rsidRDefault="003713CB" w:rsidP="003713CB">
      <w:pPr>
        <w:autoSpaceDE w:val="0"/>
        <w:autoSpaceDN w:val="0"/>
        <w:adjustRightInd w:val="0"/>
      </w:pPr>
      <w:r w:rsidRPr="00CF0D4D">
        <w:t>Questions and Answe</w:t>
      </w:r>
      <w:r>
        <w:t>rs…………………………………………………………………..</w:t>
      </w:r>
      <w:r w:rsidRPr="00CF0D4D">
        <w:t>3</w:t>
      </w:r>
    </w:p>
    <w:p w:rsidR="003713CB" w:rsidRDefault="003713CB" w:rsidP="003713CB">
      <w:pPr>
        <w:autoSpaceDE w:val="0"/>
        <w:autoSpaceDN w:val="0"/>
        <w:adjustRightInd w:val="0"/>
      </w:pPr>
      <w:r w:rsidRPr="00CF0D4D">
        <w:t>Provi</w:t>
      </w:r>
      <w:r>
        <w:t>der by Tutoring Location…………………………………………………………...4</w:t>
      </w:r>
    </w:p>
    <w:p w:rsidR="003713CB" w:rsidRPr="00CF0D4D" w:rsidRDefault="003713CB" w:rsidP="003713CB">
      <w:pPr>
        <w:autoSpaceDE w:val="0"/>
        <w:autoSpaceDN w:val="0"/>
        <w:adjustRightInd w:val="0"/>
        <w:rPr>
          <w:sz w:val="44"/>
          <w:szCs w:val="44"/>
        </w:rPr>
      </w:pPr>
      <w:r>
        <w:t xml:space="preserve">SES </w:t>
      </w:r>
      <w:r>
        <w:rPr>
          <w:bCs/>
        </w:rPr>
        <w:t>Application Form ……………………………………………………………...…5-6</w:t>
      </w:r>
    </w:p>
    <w:p w:rsidR="003713CB" w:rsidRPr="00CF0D4D" w:rsidRDefault="003713CB" w:rsidP="003713CB">
      <w:pPr>
        <w:rPr>
          <w:sz w:val="44"/>
          <w:szCs w:val="44"/>
        </w:rPr>
      </w:pPr>
    </w:p>
    <w:p w:rsidR="003713CB" w:rsidRPr="00CF0D4D" w:rsidRDefault="003713CB" w:rsidP="003713CB">
      <w:pPr>
        <w:autoSpaceDE w:val="0"/>
        <w:autoSpaceDN w:val="0"/>
        <w:adjustRightInd w:val="0"/>
        <w:rPr>
          <w:rFonts w:ascii="Georgia" w:hAnsi="Georgia" w:cs="Georgia"/>
          <w:sz w:val="36"/>
          <w:szCs w:val="36"/>
        </w:rPr>
      </w:pPr>
      <w:r>
        <w:rPr>
          <w:rFonts w:ascii="Georgia" w:hAnsi="Georgia" w:cs="Georgia"/>
          <w:sz w:val="36"/>
          <w:szCs w:val="36"/>
        </w:rPr>
        <w:br w:type="page"/>
      </w:r>
    </w:p>
    <w:p w:rsidR="003713CB" w:rsidRPr="00CF0D4D" w:rsidRDefault="003713CB" w:rsidP="003713CB">
      <w:pPr>
        <w:autoSpaceDE w:val="0"/>
        <w:autoSpaceDN w:val="0"/>
        <w:adjustRightInd w:val="0"/>
        <w:rPr>
          <w:rFonts w:ascii="Georgia" w:hAnsi="Georgia"/>
        </w:rPr>
      </w:pPr>
      <w:r>
        <w:rPr>
          <w:rFonts w:ascii="Georgia" w:hAnsi="Georgia"/>
        </w:rPr>
        <w:lastRenderedPageBreak/>
        <w:t>November 2011</w:t>
      </w:r>
    </w:p>
    <w:p w:rsidR="003713CB" w:rsidRPr="00CF0D4D" w:rsidRDefault="003713CB" w:rsidP="003713CB">
      <w:pPr>
        <w:autoSpaceDE w:val="0"/>
        <w:autoSpaceDN w:val="0"/>
        <w:adjustRightInd w:val="0"/>
        <w:rPr>
          <w:rFonts w:ascii="Georgia" w:hAnsi="Georgia"/>
        </w:rPr>
      </w:pPr>
    </w:p>
    <w:p w:rsidR="003713CB" w:rsidRPr="00CF0D4D" w:rsidRDefault="003713CB" w:rsidP="003713CB">
      <w:pPr>
        <w:autoSpaceDE w:val="0"/>
        <w:autoSpaceDN w:val="0"/>
        <w:adjustRightInd w:val="0"/>
        <w:rPr>
          <w:rFonts w:ascii="Georgia" w:hAnsi="Georgia"/>
        </w:rPr>
      </w:pPr>
      <w:r w:rsidRPr="00CF0D4D">
        <w:rPr>
          <w:rFonts w:ascii="Georgia" w:hAnsi="Georgia"/>
        </w:rPr>
        <w:t>Dear Parent/Guardian:</w:t>
      </w:r>
    </w:p>
    <w:p w:rsidR="003713CB" w:rsidRPr="00CF0D4D" w:rsidRDefault="003713CB" w:rsidP="003713CB">
      <w:pPr>
        <w:autoSpaceDE w:val="0"/>
        <w:autoSpaceDN w:val="0"/>
        <w:adjustRightInd w:val="0"/>
        <w:rPr>
          <w:rFonts w:ascii="Georgia" w:hAnsi="Georgia"/>
        </w:rPr>
      </w:pPr>
    </w:p>
    <w:p w:rsidR="003713CB" w:rsidRPr="00CF0D4D" w:rsidRDefault="003713CB" w:rsidP="003713CB">
      <w:pPr>
        <w:autoSpaceDE w:val="0"/>
        <w:autoSpaceDN w:val="0"/>
        <w:adjustRightInd w:val="0"/>
        <w:rPr>
          <w:rFonts w:ascii="Georgia" w:hAnsi="Georgia"/>
        </w:rPr>
      </w:pPr>
      <w:r w:rsidRPr="00CF0D4D">
        <w:rPr>
          <w:rFonts w:ascii="Georgia" w:hAnsi="Georgia"/>
        </w:rPr>
        <w:t xml:space="preserve">The Orland Unified School District is dedicated to ensuring that each student meets high standards of academic achievement. With this goal in mind, we are pleased to inform you that your child may be eligible for free after school tutoring through the No Child Left Behind Act. As part of the No Child Left Behind Act, schools must make Adequate Yearly Progress (AYP) on state achievement tests. Title I schools that do </w:t>
      </w:r>
      <w:r w:rsidR="000166C9" w:rsidRPr="00CF0D4D">
        <w:rPr>
          <w:rFonts w:ascii="Georgia" w:hAnsi="Georgia"/>
        </w:rPr>
        <w:t>not</w:t>
      </w:r>
      <w:r w:rsidRPr="00CF0D4D">
        <w:rPr>
          <w:rFonts w:ascii="Georgia" w:hAnsi="Georgia"/>
        </w:rPr>
        <w:t xml:space="preserve"> make AYP are given “program improvement” (PI) status. A school that stays in PI status for two years in a row must offer Supplemental Educational Services (SES), or tutoring, to students who receive free or reduced-price meals. SES programs are free tutoring services offered by organizations and agencies approved by the California State Board of Education. These services provide eligible children with the additional academic help and i</w:t>
      </w:r>
      <w:r>
        <w:rPr>
          <w:rFonts w:ascii="Georgia" w:hAnsi="Georgia"/>
        </w:rPr>
        <w:t xml:space="preserve">ndividual instruction they need.  If the number of eligible students exceeds the financial resources available, the lowest achieving students from low-income families will receive SES services first. </w:t>
      </w:r>
    </w:p>
    <w:p w:rsidR="003713CB" w:rsidRPr="00CF0D4D" w:rsidRDefault="003713CB" w:rsidP="003713CB">
      <w:pPr>
        <w:autoSpaceDE w:val="0"/>
        <w:autoSpaceDN w:val="0"/>
        <w:adjustRightInd w:val="0"/>
        <w:rPr>
          <w:rFonts w:ascii="Georgia" w:hAnsi="Georgia"/>
        </w:rPr>
      </w:pPr>
    </w:p>
    <w:p w:rsidR="003713CB" w:rsidRPr="00CF0D4D" w:rsidRDefault="003713CB" w:rsidP="003713CB">
      <w:pPr>
        <w:autoSpaceDE w:val="0"/>
        <w:autoSpaceDN w:val="0"/>
        <w:adjustRightInd w:val="0"/>
        <w:rPr>
          <w:rFonts w:ascii="Georgia" w:hAnsi="Georgia"/>
        </w:rPr>
      </w:pPr>
      <w:r w:rsidRPr="00CF0D4D">
        <w:rPr>
          <w:rFonts w:ascii="Georgia" w:hAnsi="Georgia"/>
        </w:rPr>
        <w:t xml:space="preserve">This brochure includes information about the state-approved </w:t>
      </w:r>
      <w:r>
        <w:rPr>
          <w:rFonts w:ascii="Georgia" w:hAnsi="Georgia"/>
        </w:rPr>
        <w:t>SES providers you can choose fro</w:t>
      </w:r>
      <w:r w:rsidRPr="00CF0D4D">
        <w:rPr>
          <w:rFonts w:ascii="Georgia" w:hAnsi="Georgia"/>
        </w:rPr>
        <w:t xml:space="preserve">m if you would like your child to receive free tutoring. Simply review the descriptions, select a provider, and indicate your selection on the </w:t>
      </w:r>
      <w:r w:rsidRPr="00CF0D4D">
        <w:rPr>
          <w:rFonts w:ascii="Georgia" w:hAnsi="Georgia"/>
          <w:b/>
          <w:bCs/>
        </w:rPr>
        <w:t xml:space="preserve">Supplemental Educational Services (SES) Application Form </w:t>
      </w:r>
      <w:r w:rsidRPr="00CF0D4D">
        <w:rPr>
          <w:rFonts w:ascii="Georgia" w:hAnsi="Georgia"/>
        </w:rPr>
        <w:t xml:space="preserve">located at the back of the brochure. Please return the completed </w:t>
      </w:r>
      <w:r w:rsidRPr="00CF0D4D">
        <w:rPr>
          <w:rFonts w:ascii="Georgia" w:hAnsi="Georgia"/>
          <w:b/>
          <w:bCs/>
        </w:rPr>
        <w:t xml:space="preserve">SES Application Form </w:t>
      </w:r>
      <w:r>
        <w:rPr>
          <w:rFonts w:ascii="Georgia" w:hAnsi="Georgia"/>
        </w:rPr>
        <w:t xml:space="preserve">to your child’s school </w:t>
      </w:r>
      <w:r w:rsidR="00F5473E">
        <w:rPr>
          <w:rFonts w:ascii="Georgia" w:hAnsi="Georgia"/>
        </w:rPr>
        <w:t xml:space="preserve">or the District Office by </w:t>
      </w:r>
      <w:r w:rsidR="005B4D53">
        <w:rPr>
          <w:rFonts w:ascii="Georgia" w:hAnsi="Georgia"/>
          <w:b/>
        </w:rPr>
        <w:t>Wednesday</w:t>
      </w:r>
      <w:r w:rsidR="005B4D53" w:rsidRPr="00F5473E">
        <w:rPr>
          <w:rFonts w:ascii="Georgia" w:hAnsi="Georgia"/>
          <w:b/>
        </w:rPr>
        <w:t>,</w:t>
      </w:r>
      <w:r w:rsidR="005B4D53">
        <w:rPr>
          <w:rFonts w:ascii="Georgia" w:hAnsi="Georgia"/>
          <w:b/>
        </w:rPr>
        <w:t xml:space="preserve"> November 9,</w:t>
      </w:r>
      <w:r w:rsidRPr="00F5473E">
        <w:rPr>
          <w:rFonts w:ascii="Georgia" w:hAnsi="Georgia"/>
          <w:b/>
        </w:rPr>
        <w:t xml:space="preserve"> 2011</w:t>
      </w:r>
      <w:r w:rsidR="00F5473E">
        <w:rPr>
          <w:rFonts w:ascii="Georgia" w:hAnsi="Georgia"/>
          <w:b/>
        </w:rPr>
        <w:t>.</w:t>
      </w:r>
    </w:p>
    <w:p w:rsidR="003713CB" w:rsidRPr="00CF0D4D" w:rsidRDefault="003713CB" w:rsidP="003713CB">
      <w:pPr>
        <w:autoSpaceDE w:val="0"/>
        <w:autoSpaceDN w:val="0"/>
        <w:adjustRightInd w:val="0"/>
        <w:rPr>
          <w:rFonts w:ascii="Georgia" w:hAnsi="Georgia"/>
        </w:rPr>
      </w:pPr>
    </w:p>
    <w:p w:rsidR="003713CB" w:rsidRPr="00CF0D4D" w:rsidRDefault="003713CB" w:rsidP="003713CB">
      <w:pPr>
        <w:autoSpaceDE w:val="0"/>
        <w:autoSpaceDN w:val="0"/>
        <w:adjustRightInd w:val="0"/>
        <w:rPr>
          <w:rFonts w:ascii="Georgia" w:hAnsi="Georgia"/>
        </w:rPr>
      </w:pPr>
      <w:r w:rsidRPr="00CF0D4D">
        <w:rPr>
          <w:rFonts w:ascii="Georgia" w:hAnsi="Georgia"/>
        </w:rPr>
        <w:t xml:space="preserve">You may contact our State and </w:t>
      </w:r>
      <w:r>
        <w:rPr>
          <w:rFonts w:ascii="Georgia" w:hAnsi="Georgia"/>
        </w:rPr>
        <w:t xml:space="preserve">Federal Programs Department at </w:t>
      </w:r>
      <w:r w:rsidRPr="00CF0D4D">
        <w:rPr>
          <w:rFonts w:ascii="Georgia" w:hAnsi="Georgia"/>
        </w:rPr>
        <w:t>865-1200 x 107 if you have any questions. We hope all eligible student</w:t>
      </w:r>
      <w:r>
        <w:rPr>
          <w:rFonts w:ascii="Georgia" w:hAnsi="Georgia"/>
        </w:rPr>
        <w:t>s</w:t>
      </w:r>
      <w:r w:rsidRPr="00CF0D4D">
        <w:rPr>
          <w:rFonts w:ascii="Georgia" w:hAnsi="Georgia"/>
        </w:rPr>
        <w:t xml:space="preserve"> and their families take advantage of this wonderful opportunity to raise achievement and ensure success for every student by name.</w:t>
      </w:r>
    </w:p>
    <w:p w:rsidR="003713CB" w:rsidRPr="00CF0D4D" w:rsidRDefault="003713CB" w:rsidP="003713CB">
      <w:pPr>
        <w:autoSpaceDE w:val="0"/>
        <w:autoSpaceDN w:val="0"/>
        <w:adjustRightInd w:val="0"/>
        <w:rPr>
          <w:rFonts w:ascii="Georgia" w:hAnsi="Georgia"/>
        </w:rPr>
      </w:pPr>
    </w:p>
    <w:p w:rsidR="003713CB" w:rsidRPr="00CF0D4D" w:rsidRDefault="003713CB" w:rsidP="003713CB">
      <w:pPr>
        <w:autoSpaceDE w:val="0"/>
        <w:autoSpaceDN w:val="0"/>
        <w:adjustRightInd w:val="0"/>
        <w:rPr>
          <w:rFonts w:ascii="Georgia" w:hAnsi="Georgia"/>
        </w:rPr>
      </w:pPr>
      <w:r w:rsidRPr="00CF0D4D">
        <w:rPr>
          <w:rFonts w:ascii="Georgia" w:hAnsi="Georgia"/>
        </w:rPr>
        <w:t>Sincerely,</w:t>
      </w:r>
    </w:p>
    <w:p w:rsidR="003713CB" w:rsidRDefault="003713CB" w:rsidP="003713CB">
      <w:pPr>
        <w:autoSpaceDE w:val="0"/>
        <w:autoSpaceDN w:val="0"/>
        <w:adjustRightInd w:val="0"/>
        <w:rPr>
          <w:rFonts w:ascii="Georgia" w:hAnsi="Georgia" w:cs="Georgia"/>
        </w:rPr>
      </w:pPr>
    </w:p>
    <w:p w:rsidR="003713CB" w:rsidRDefault="003713CB" w:rsidP="003713CB">
      <w:pPr>
        <w:autoSpaceDE w:val="0"/>
        <w:autoSpaceDN w:val="0"/>
        <w:adjustRightInd w:val="0"/>
        <w:rPr>
          <w:rFonts w:ascii="Georgia" w:hAnsi="Georgia" w:cs="Georgia"/>
        </w:rPr>
      </w:pPr>
    </w:p>
    <w:p w:rsidR="003713CB" w:rsidRPr="00CF0D4D" w:rsidRDefault="003713CB" w:rsidP="003713CB">
      <w:pPr>
        <w:autoSpaceDE w:val="0"/>
        <w:autoSpaceDN w:val="0"/>
        <w:adjustRightInd w:val="0"/>
        <w:rPr>
          <w:rFonts w:ascii="Georgia" w:hAnsi="Georgia" w:cs="Georgia"/>
        </w:rPr>
      </w:pPr>
    </w:p>
    <w:p w:rsidR="003713CB" w:rsidRPr="00CF0D4D" w:rsidRDefault="003713CB" w:rsidP="003713CB">
      <w:pPr>
        <w:autoSpaceDE w:val="0"/>
        <w:autoSpaceDN w:val="0"/>
        <w:adjustRightInd w:val="0"/>
        <w:rPr>
          <w:rFonts w:ascii="Georgia" w:hAnsi="Georgia" w:cs="Georgia"/>
        </w:rPr>
      </w:pPr>
      <w:r w:rsidRPr="00CF0D4D">
        <w:rPr>
          <w:rFonts w:ascii="Georgia" w:hAnsi="Georgia" w:cs="Georgia"/>
        </w:rPr>
        <w:t>Beth Colucci</w:t>
      </w:r>
    </w:p>
    <w:p w:rsidR="003713CB" w:rsidRPr="00CF0D4D" w:rsidRDefault="007D1B6B" w:rsidP="003713CB">
      <w:pPr>
        <w:autoSpaceDE w:val="0"/>
        <w:autoSpaceDN w:val="0"/>
        <w:adjustRightInd w:val="0"/>
        <w:rPr>
          <w:rFonts w:ascii="Georgia" w:hAnsi="Georgia" w:cs="Georgia"/>
          <w:sz w:val="32"/>
          <w:szCs w:val="32"/>
        </w:rPr>
      </w:pPr>
      <w:r>
        <w:rPr>
          <w:rFonts w:ascii="Georgia" w:hAnsi="Georgia" w:cs="Georgia"/>
        </w:rPr>
        <w:t>Assistant Superintendent</w:t>
      </w:r>
      <w:r w:rsidR="003713CB" w:rsidRPr="00CF0D4D">
        <w:rPr>
          <w:rFonts w:ascii="Georgia" w:hAnsi="Georgia" w:cs="Georgia"/>
        </w:rPr>
        <w:br w:type="page"/>
      </w:r>
      <w:r w:rsidR="003713CB" w:rsidRPr="00CF0D4D">
        <w:rPr>
          <w:rFonts w:ascii="Georgia" w:hAnsi="Georgia" w:cs="Georgia"/>
          <w:sz w:val="72"/>
          <w:szCs w:val="72"/>
        </w:rPr>
        <w:lastRenderedPageBreak/>
        <w:t>Q</w:t>
      </w:r>
      <w:r w:rsidR="003713CB" w:rsidRPr="00CF0D4D">
        <w:rPr>
          <w:rFonts w:ascii="Georgia" w:hAnsi="Georgia" w:cs="Georgia"/>
          <w:sz w:val="32"/>
          <w:szCs w:val="32"/>
        </w:rPr>
        <w:t>uestions</w:t>
      </w:r>
      <w:r w:rsidR="003713CB">
        <w:rPr>
          <w:rFonts w:ascii="Georgia" w:hAnsi="Georgia" w:cs="Georgia"/>
          <w:sz w:val="32"/>
          <w:szCs w:val="32"/>
        </w:rPr>
        <w:t xml:space="preserve"> </w:t>
      </w:r>
      <w:r w:rsidR="003713CB" w:rsidRPr="00CF0D4D">
        <w:rPr>
          <w:rFonts w:ascii="Georgia" w:hAnsi="Georgia" w:cs="Georgia"/>
          <w:sz w:val="72"/>
          <w:szCs w:val="72"/>
        </w:rPr>
        <w:t>&amp;</w:t>
      </w:r>
      <w:r w:rsidR="003713CB" w:rsidRPr="00CF0D4D">
        <w:rPr>
          <w:rFonts w:ascii="Georgia" w:hAnsi="Georgia" w:cs="Georgia"/>
          <w:sz w:val="32"/>
          <w:szCs w:val="32"/>
        </w:rPr>
        <w:t xml:space="preserve"> </w:t>
      </w:r>
      <w:r w:rsidR="003713CB" w:rsidRPr="00CF0D4D">
        <w:rPr>
          <w:rFonts w:ascii="Georgia" w:hAnsi="Georgia" w:cs="Georgia"/>
          <w:sz w:val="72"/>
          <w:szCs w:val="72"/>
        </w:rPr>
        <w:t>A</w:t>
      </w:r>
      <w:r w:rsidR="003713CB" w:rsidRPr="00CF0D4D">
        <w:rPr>
          <w:rFonts w:ascii="Georgia" w:hAnsi="Georgia" w:cs="Georgia"/>
          <w:sz w:val="32"/>
          <w:szCs w:val="32"/>
        </w:rPr>
        <w:t>nswers</w:t>
      </w: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What are Supplemental Educational Services?</w:t>
      </w:r>
    </w:p>
    <w:p w:rsidR="003713CB" w:rsidRPr="00CF0D4D" w:rsidRDefault="003713CB" w:rsidP="003713CB">
      <w:pPr>
        <w:autoSpaceDE w:val="0"/>
        <w:autoSpaceDN w:val="0"/>
        <w:adjustRightInd w:val="0"/>
      </w:pPr>
      <w:r w:rsidRPr="00CF0D4D">
        <w:t>It is FREE tutoring paid for</w:t>
      </w:r>
      <w:r>
        <w:t xml:space="preserve"> by</w:t>
      </w:r>
      <w:r w:rsidRPr="00CF0D4D">
        <w:t xml:space="preserve"> </w:t>
      </w:r>
      <w:smartTag w:uri="urn:schemas-microsoft-com:office:smarttags" w:element="place">
        <w:smartTag w:uri="urn:schemas-microsoft-com:office:smarttags" w:element="PlaceName">
          <w:r w:rsidRPr="00CF0D4D">
            <w:t>Orland</w:t>
          </w:r>
        </w:smartTag>
        <w:r w:rsidRPr="00CF0D4D">
          <w:t xml:space="preserve"> </w:t>
        </w:r>
        <w:smartTag w:uri="urn:schemas-microsoft-com:office:smarttags" w:element="PlaceName">
          <w:r w:rsidRPr="00CF0D4D">
            <w:t>Unified</w:t>
          </w:r>
        </w:smartTag>
        <w:r w:rsidRPr="00CF0D4D">
          <w:t xml:space="preserve"> </w:t>
        </w:r>
        <w:smartTag w:uri="urn:schemas-microsoft-com:office:smarttags" w:element="PlaceType">
          <w:r w:rsidRPr="00CF0D4D">
            <w:t>School District</w:t>
          </w:r>
        </w:smartTag>
      </w:smartTag>
      <w:r w:rsidRPr="00CF0D4D">
        <w:t xml:space="preserve"> under the No Child Left Behind Act to help your child improve his or her reading and math skills.</w:t>
      </w:r>
    </w:p>
    <w:p w:rsidR="003713CB" w:rsidRPr="00CF0D4D" w:rsidRDefault="003713CB" w:rsidP="003713CB">
      <w:pPr>
        <w:autoSpaceDE w:val="0"/>
        <w:autoSpaceDN w:val="0"/>
        <w:adjustRightInd w:val="0"/>
      </w:pP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Who is eligible for the free tutoring services?</w:t>
      </w:r>
    </w:p>
    <w:p w:rsidR="003713CB" w:rsidRPr="00CF0D4D" w:rsidRDefault="003713CB" w:rsidP="003713CB">
      <w:pPr>
        <w:autoSpaceDE w:val="0"/>
        <w:autoSpaceDN w:val="0"/>
        <w:adjustRightInd w:val="0"/>
      </w:pPr>
      <w:r w:rsidRPr="00CF0D4D">
        <w:t>Students who attend Program Improvement Schools in year two or more, whose families</w:t>
      </w:r>
    </w:p>
    <w:p w:rsidR="003713CB" w:rsidRPr="00A526B5" w:rsidRDefault="003713CB" w:rsidP="003713CB">
      <w:pPr>
        <w:autoSpaceDE w:val="0"/>
        <w:autoSpaceDN w:val="0"/>
        <w:adjustRightInd w:val="0"/>
      </w:pPr>
      <w:r w:rsidRPr="00CF0D4D">
        <w:t xml:space="preserve">receive free or reduced lunch, and who need extra help, are eligible. </w:t>
      </w:r>
      <w:r w:rsidRPr="00A526B5">
        <w:t xml:space="preserve">If the number of eligible students exceeds the financial resources available, the lowest achieving students from low-income families will receive SES services first. </w:t>
      </w:r>
    </w:p>
    <w:p w:rsidR="003713CB" w:rsidRPr="00CF0D4D" w:rsidRDefault="003713CB" w:rsidP="003713CB">
      <w:pPr>
        <w:autoSpaceDE w:val="0"/>
        <w:autoSpaceDN w:val="0"/>
        <w:adjustRightInd w:val="0"/>
      </w:pP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Who will tutor my child?</w:t>
      </w:r>
    </w:p>
    <w:p w:rsidR="003713CB" w:rsidRPr="00CF0D4D" w:rsidRDefault="003713CB" w:rsidP="003713CB">
      <w:pPr>
        <w:autoSpaceDE w:val="0"/>
        <w:autoSpaceDN w:val="0"/>
        <w:adjustRightInd w:val="0"/>
      </w:pPr>
      <w:r w:rsidRPr="00CF0D4D">
        <w:t xml:space="preserve">Parents have the option to choose a tutor from a list of providers (companies to provide tutoring) that has been approved by the State Board of Education. Providers who have expressed interest in delivering services in our district are included in this brochure. Other providers may also be available. You may also visit the CA Department of </w:t>
      </w:r>
      <w:r w:rsidR="000166C9" w:rsidRPr="00CF0D4D">
        <w:t>Education’s</w:t>
      </w:r>
      <w:r w:rsidRPr="00CF0D4D">
        <w:t xml:space="preserve"> site at </w:t>
      </w:r>
      <w:hyperlink r:id="rId9" w:history="1">
        <w:r w:rsidRPr="004564BF">
          <w:rPr>
            <w:rStyle w:val="Hyperlink"/>
          </w:rPr>
          <w:t>www.cde.ca.gov/ta/ac/ti/ap/sspsearch.asp</w:t>
        </w:r>
      </w:hyperlink>
      <w:r>
        <w:t xml:space="preserve"> f</w:t>
      </w:r>
      <w:r w:rsidRPr="00CF0D4D">
        <w:t>or more information.</w:t>
      </w:r>
    </w:p>
    <w:p w:rsidR="003713CB" w:rsidRPr="00CF0D4D" w:rsidRDefault="003713CB" w:rsidP="003713CB">
      <w:pPr>
        <w:autoSpaceDE w:val="0"/>
        <w:autoSpaceDN w:val="0"/>
        <w:adjustRightInd w:val="0"/>
      </w:pP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Where will the tutoring take place?</w:t>
      </w:r>
    </w:p>
    <w:p w:rsidR="003713CB" w:rsidRPr="00CF0D4D" w:rsidRDefault="003713CB" w:rsidP="003713CB">
      <w:pPr>
        <w:autoSpaceDE w:val="0"/>
        <w:autoSpaceDN w:val="0"/>
        <w:adjustRightInd w:val="0"/>
      </w:pPr>
      <w:r w:rsidRPr="00CF0D4D">
        <w:t>The location of the tutoring depends on the service a parent selects. Please look under each provider’s listing for available locations.</w:t>
      </w:r>
    </w:p>
    <w:p w:rsidR="003713CB" w:rsidRPr="00CF0D4D" w:rsidRDefault="003713CB" w:rsidP="003713CB">
      <w:pPr>
        <w:autoSpaceDE w:val="0"/>
        <w:autoSpaceDN w:val="0"/>
        <w:adjustRightInd w:val="0"/>
      </w:pP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When will Tutoring begin?</w:t>
      </w:r>
    </w:p>
    <w:p w:rsidR="003713CB" w:rsidRPr="00CF0D4D" w:rsidRDefault="003713CB" w:rsidP="003713CB">
      <w:pPr>
        <w:autoSpaceDE w:val="0"/>
        <w:autoSpaceDN w:val="0"/>
        <w:adjustRightInd w:val="0"/>
      </w:pPr>
      <w:r w:rsidRPr="00CF0D4D">
        <w:t>Most programs will begin</w:t>
      </w:r>
      <w:r>
        <w:t xml:space="preserve"> early</w:t>
      </w:r>
      <w:r w:rsidRPr="00CF0D4D">
        <w:t xml:space="preserve"> in the school year. </w:t>
      </w:r>
    </w:p>
    <w:p w:rsidR="003713CB" w:rsidRPr="00CF0D4D" w:rsidRDefault="003713CB" w:rsidP="003713CB">
      <w:pPr>
        <w:autoSpaceDE w:val="0"/>
        <w:autoSpaceDN w:val="0"/>
        <w:adjustRightInd w:val="0"/>
        <w:rPr>
          <w:b/>
        </w:rPr>
      </w:pP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Will transportation be available?</w:t>
      </w:r>
    </w:p>
    <w:p w:rsidR="003713CB" w:rsidRPr="00CF0D4D" w:rsidRDefault="003713CB" w:rsidP="003713CB">
      <w:pPr>
        <w:autoSpaceDE w:val="0"/>
        <w:autoSpaceDN w:val="0"/>
        <w:adjustRightInd w:val="0"/>
      </w:pPr>
      <w:r w:rsidRPr="00CF0D4D">
        <w:t>No. The school district is not able to offer transportation for tutoring services.</w:t>
      </w:r>
    </w:p>
    <w:p w:rsidR="003713CB" w:rsidRPr="00CF0D4D" w:rsidRDefault="003713CB" w:rsidP="003713CB">
      <w:pPr>
        <w:autoSpaceDE w:val="0"/>
        <w:autoSpaceDN w:val="0"/>
        <w:adjustRightInd w:val="0"/>
      </w:pP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Need help choosing a tutor?</w:t>
      </w:r>
    </w:p>
    <w:p w:rsidR="003713CB" w:rsidRPr="00CF0D4D" w:rsidRDefault="003713CB" w:rsidP="003713CB">
      <w:pPr>
        <w:autoSpaceDE w:val="0"/>
        <w:autoSpaceDN w:val="0"/>
        <w:adjustRightInd w:val="0"/>
      </w:pPr>
      <w:r w:rsidRPr="00CF0D4D">
        <w:t>Please contact your child’s teacher or principal if you need help choosing a tutor.</w:t>
      </w:r>
    </w:p>
    <w:p w:rsidR="003713CB" w:rsidRPr="00CF0D4D" w:rsidRDefault="003713CB" w:rsidP="003713CB">
      <w:pPr>
        <w:autoSpaceDE w:val="0"/>
        <w:autoSpaceDN w:val="0"/>
        <w:adjustRightInd w:val="0"/>
        <w:rPr>
          <w:b/>
        </w:rPr>
      </w:pPr>
    </w:p>
    <w:p w:rsidR="003713CB" w:rsidRPr="00CF0D4D" w:rsidRDefault="003713CB" w:rsidP="003713CB">
      <w:pPr>
        <w:autoSpaceDE w:val="0"/>
        <w:autoSpaceDN w:val="0"/>
        <w:adjustRightInd w:val="0"/>
        <w:rPr>
          <w:rFonts w:ascii="Georgia" w:hAnsi="Georgia" w:cs="Georgia"/>
          <w:b/>
        </w:rPr>
      </w:pPr>
      <w:r w:rsidRPr="00CF0D4D">
        <w:rPr>
          <w:rFonts w:ascii="Georgia" w:hAnsi="Georgia" w:cs="Georgia"/>
          <w:b/>
        </w:rPr>
        <w:t>Need more information?</w:t>
      </w:r>
    </w:p>
    <w:p w:rsidR="003713CB" w:rsidRPr="00CF0D4D" w:rsidRDefault="003713CB" w:rsidP="003713CB">
      <w:pPr>
        <w:autoSpaceDE w:val="0"/>
        <w:autoSpaceDN w:val="0"/>
        <w:adjustRightInd w:val="0"/>
      </w:pPr>
      <w:r w:rsidRPr="00CF0D4D">
        <w:t>Your child’s school is always a good place to start, but also feel free to call the Categorical Programs Office at 865-1200 x 107.</w:t>
      </w:r>
    </w:p>
    <w:p w:rsidR="003713CB" w:rsidRPr="00CF0D4D" w:rsidRDefault="003713CB" w:rsidP="003713CB">
      <w:pPr>
        <w:autoSpaceDE w:val="0"/>
        <w:autoSpaceDN w:val="0"/>
        <w:adjustRightInd w:val="0"/>
      </w:pPr>
    </w:p>
    <w:p w:rsidR="003713CB" w:rsidRPr="00CF0D4D" w:rsidRDefault="003713CB" w:rsidP="003713CB">
      <w:pPr>
        <w:autoSpaceDE w:val="0"/>
        <w:autoSpaceDN w:val="0"/>
        <w:adjustRightInd w:val="0"/>
        <w:rPr>
          <w:b/>
        </w:rPr>
      </w:pPr>
      <w:r w:rsidRPr="00CF0D4D">
        <w:rPr>
          <w:b/>
        </w:rPr>
        <w:t>How do I enroll my child in the tutoring program?</w:t>
      </w:r>
    </w:p>
    <w:p w:rsidR="003713CB" w:rsidRPr="00CF0D4D" w:rsidRDefault="003713CB" w:rsidP="003713CB">
      <w:pPr>
        <w:autoSpaceDE w:val="0"/>
        <w:autoSpaceDN w:val="0"/>
        <w:adjustRightInd w:val="0"/>
      </w:pPr>
      <w:r w:rsidRPr="00CF0D4D">
        <w:t>If you are interested in free tutoring services for your son/daughter, please complete the</w:t>
      </w:r>
    </w:p>
    <w:p w:rsidR="003713CB" w:rsidRPr="00CF0D4D" w:rsidRDefault="003713CB" w:rsidP="003713CB">
      <w:pPr>
        <w:autoSpaceDE w:val="0"/>
        <w:autoSpaceDN w:val="0"/>
        <w:adjustRightInd w:val="0"/>
        <w:rPr>
          <w:b/>
          <w:bCs/>
        </w:rPr>
      </w:pPr>
      <w:r>
        <w:t>a</w:t>
      </w:r>
      <w:r w:rsidRPr="00CF0D4D">
        <w:t>ttached</w:t>
      </w:r>
      <w:r>
        <w:t xml:space="preserve"> </w:t>
      </w:r>
      <w:r>
        <w:rPr>
          <w:b/>
        </w:rPr>
        <w:t xml:space="preserve">SES Application Form </w:t>
      </w:r>
      <w:r w:rsidRPr="00CF0D4D">
        <w:t xml:space="preserve">and </w:t>
      </w:r>
      <w:r w:rsidRPr="00CF0D4D">
        <w:rPr>
          <w:b/>
          <w:bCs/>
        </w:rPr>
        <w:t xml:space="preserve">return </w:t>
      </w:r>
      <w:r w:rsidRPr="00CF0D4D">
        <w:t>it to your school office</w:t>
      </w:r>
      <w:r>
        <w:t xml:space="preserve"> or District Office.</w:t>
      </w:r>
    </w:p>
    <w:p w:rsidR="003713CB" w:rsidRPr="00CF0D4D" w:rsidRDefault="003713CB" w:rsidP="003713CB">
      <w:pPr>
        <w:autoSpaceDE w:val="0"/>
        <w:autoSpaceDN w:val="0"/>
        <w:adjustRightInd w:val="0"/>
      </w:pPr>
      <w:r w:rsidRPr="00CF0D4D">
        <w:t>We hope you will take advantage of this opportunity for your son/daughter.</w:t>
      </w:r>
    </w:p>
    <w:p w:rsidR="003713CB" w:rsidRPr="00CF0D4D" w:rsidRDefault="003713CB" w:rsidP="003713CB">
      <w:pPr>
        <w:autoSpaceDE w:val="0"/>
        <w:autoSpaceDN w:val="0"/>
        <w:adjustRightInd w:val="0"/>
        <w:rPr>
          <w:sz w:val="36"/>
          <w:szCs w:val="36"/>
        </w:rPr>
      </w:pPr>
    </w:p>
    <w:p w:rsidR="003713CB" w:rsidRPr="00CF0D4D" w:rsidRDefault="003713CB" w:rsidP="003713CB">
      <w:pPr>
        <w:autoSpaceDE w:val="0"/>
        <w:autoSpaceDN w:val="0"/>
        <w:adjustRightInd w:val="0"/>
        <w:rPr>
          <w:rFonts w:ascii="Georgia" w:hAnsi="Georgia" w:cs="Georgia"/>
          <w:sz w:val="36"/>
          <w:szCs w:val="36"/>
        </w:rPr>
        <w:sectPr w:rsidR="003713CB" w:rsidRPr="00CF0D4D">
          <w:footerReference w:type="default" r:id="rId10"/>
          <w:pgSz w:w="12240" w:h="15840"/>
          <w:pgMar w:top="1440" w:right="1800" w:bottom="1440" w:left="1800" w:header="720" w:footer="720" w:gutter="0"/>
          <w:cols w:space="720"/>
          <w:docGrid w:linePitch="360"/>
        </w:sectPr>
      </w:pPr>
    </w:p>
    <w:p w:rsidR="00F42BCA" w:rsidRPr="00CF0D4D" w:rsidRDefault="00F42BCA" w:rsidP="00F42BCA">
      <w:pPr>
        <w:spacing w:line="276" w:lineRule="auto"/>
        <w:jc w:val="center"/>
        <w:rPr>
          <w:rFonts w:ascii="Georgia" w:hAnsi="Georgia" w:cs="Georgia"/>
          <w:sz w:val="30"/>
          <w:szCs w:val="30"/>
        </w:rPr>
      </w:pPr>
      <w:r w:rsidRPr="00CF0D4D">
        <w:rPr>
          <w:rFonts w:ascii="Georgia" w:hAnsi="Georgia" w:cs="Georgia"/>
          <w:sz w:val="30"/>
          <w:szCs w:val="30"/>
        </w:rPr>
        <w:lastRenderedPageBreak/>
        <w:t>Provider by Tutoring Location</w:t>
      </w:r>
    </w:p>
    <w:p w:rsidR="00F42BCA" w:rsidRPr="00CF0D4D" w:rsidRDefault="00F42BCA" w:rsidP="00F42BCA">
      <w:pPr>
        <w:spacing w:line="276" w:lineRule="auto"/>
        <w:jc w:val="center"/>
        <w:rPr>
          <w:sz w:val="28"/>
          <w:szCs w:val="28"/>
        </w:rPr>
      </w:pPr>
      <w:r w:rsidRPr="00CF0D4D">
        <w:rPr>
          <w:sz w:val="28"/>
          <w:szCs w:val="28"/>
        </w:rPr>
        <w:t xml:space="preserve"> SES Providers</w:t>
      </w:r>
      <w:r>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1036"/>
        <w:gridCol w:w="1216"/>
        <w:gridCol w:w="1212"/>
        <w:gridCol w:w="963"/>
        <w:gridCol w:w="1209"/>
        <w:gridCol w:w="3005"/>
        <w:gridCol w:w="1375"/>
      </w:tblGrid>
      <w:tr w:rsidR="00F42BCA" w:rsidRPr="00CF0D4D" w:rsidTr="00BF1C88">
        <w:tc>
          <w:tcPr>
            <w:tcW w:w="3160" w:type="dxa"/>
          </w:tcPr>
          <w:p w:rsidR="00F42BCA" w:rsidRPr="00CF0D4D" w:rsidRDefault="00F42BCA" w:rsidP="00BF1C88">
            <w:pPr>
              <w:rPr>
                <w:b/>
              </w:rPr>
            </w:pPr>
            <w:r w:rsidRPr="00CF0D4D">
              <w:rPr>
                <w:b/>
              </w:rPr>
              <w:t>Provider</w:t>
            </w:r>
          </w:p>
        </w:tc>
        <w:tc>
          <w:tcPr>
            <w:tcW w:w="1036" w:type="dxa"/>
          </w:tcPr>
          <w:p w:rsidR="00F42BCA" w:rsidRPr="00CF0D4D" w:rsidRDefault="00F42BCA" w:rsidP="00BF1C88">
            <w:pPr>
              <w:rPr>
                <w:b/>
              </w:rPr>
            </w:pPr>
            <w:r w:rsidRPr="00CF0D4D">
              <w:rPr>
                <w:b/>
              </w:rPr>
              <w:t>Min. #</w:t>
            </w:r>
          </w:p>
        </w:tc>
        <w:tc>
          <w:tcPr>
            <w:tcW w:w="1216" w:type="dxa"/>
          </w:tcPr>
          <w:p w:rsidR="00F42BCA" w:rsidRPr="00CF0D4D" w:rsidRDefault="00F42BCA" w:rsidP="00BF1C88">
            <w:pPr>
              <w:rPr>
                <w:b/>
              </w:rPr>
            </w:pPr>
            <w:r w:rsidRPr="00CF0D4D">
              <w:rPr>
                <w:b/>
              </w:rPr>
              <w:t>On School site</w:t>
            </w:r>
          </w:p>
        </w:tc>
        <w:tc>
          <w:tcPr>
            <w:tcW w:w="1212" w:type="dxa"/>
          </w:tcPr>
          <w:p w:rsidR="00F42BCA" w:rsidRPr="00CF0D4D" w:rsidRDefault="00F42BCA" w:rsidP="00BF1C88">
            <w:pPr>
              <w:rPr>
                <w:b/>
              </w:rPr>
            </w:pPr>
            <w:r w:rsidRPr="00CF0D4D">
              <w:rPr>
                <w:b/>
              </w:rPr>
              <w:t>Off school site</w:t>
            </w:r>
          </w:p>
        </w:tc>
        <w:tc>
          <w:tcPr>
            <w:tcW w:w="963" w:type="dxa"/>
          </w:tcPr>
          <w:p w:rsidR="00F42BCA" w:rsidRPr="00CF0D4D" w:rsidRDefault="00F42BCA" w:rsidP="00BF1C88">
            <w:pPr>
              <w:rPr>
                <w:b/>
              </w:rPr>
            </w:pPr>
            <w:r w:rsidRPr="00CF0D4D">
              <w:rPr>
                <w:b/>
              </w:rPr>
              <w:t>Child’s Home</w:t>
            </w:r>
          </w:p>
        </w:tc>
        <w:tc>
          <w:tcPr>
            <w:tcW w:w="1209" w:type="dxa"/>
          </w:tcPr>
          <w:p w:rsidR="00F42BCA" w:rsidRPr="00CF0D4D" w:rsidRDefault="00F42BCA" w:rsidP="00BF1C88">
            <w:pPr>
              <w:rPr>
                <w:b/>
              </w:rPr>
            </w:pPr>
            <w:r w:rsidRPr="00CF0D4D">
              <w:rPr>
                <w:b/>
              </w:rPr>
              <w:t>Online by internet</w:t>
            </w:r>
          </w:p>
        </w:tc>
        <w:tc>
          <w:tcPr>
            <w:tcW w:w="3005" w:type="dxa"/>
          </w:tcPr>
          <w:p w:rsidR="00F42BCA" w:rsidRPr="00CF0D4D" w:rsidRDefault="00F42BCA" w:rsidP="00BF1C88">
            <w:pPr>
              <w:rPr>
                <w:b/>
              </w:rPr>
            </w:pPr>
            <w:r w:rsidRPr="00CF0D4D">
              <w:rPr>
                <w:b/>
              </w:rPr>
              <w:t>Subject Area</w:t>
            </w:r>
          </w:p>
        </w:tc>
        <w:tc>
          <w:tcPr>
            <w:tcW w:w="1375" w:type="dxa"/>
          </w:tcPr>
          <w:p w:rsidR="00F42BCA" w:rsidRPr="00CF0D4D" w:rsidRDefault="00F42BCA" w:rsidP="00BF1C88">
            <w:pPr>
              <w:rPr>
                <w:b/>
              </w:rPr>
            </w:pPr>
            <w:r w:rsidRPr="00CF0D4D">
              <w:rPr>
                <w:b/>
              </w:rPr>
              <w:t>Grade level</w:t>
            </w:r>
          </w:p>
        </w:tc>
      </w:tr>
      <w:tr w:rsidR="00F42BCA" w:rsidRPr="00CF0D4D" w:rsidTr="00BF1C88">
        <w:tc>
          <w:tcPr>
            <w:tcW w:w="3160" w:type="dxa"/>
          </w:tcPr>
          <w:p w:rsidR="00F42BCA" w:rsidRPr="00C241A9" w:rsidRDefault="00275F41" w:rsidP="00BF1C88">
            <w:hyperlink r:id="rId11" w:history="1">
              <w:r w:rsidR="00F42BCA" w:rsidRPr="00CF0D4D">
                <w:rPr>
                  <w:rStyle w:val="Hyperlink"/>
                  <w:rFonts w:ascii="Arial" w:hAnsi="Arial" w:cs="Arial"/>
                  <w:sz w:val="22"/>
                  <w:szCs w:val="22"/>
                </w:rPr>
                <w:t>Professional Tutors of America Inc.</w:t>
              </w:r>
            </w:hyperlink>
          </w:p>
        </w:tc>
        <w:tc>
          <w:tcPr>
            <w:tcW w:w="1036" w:type="dxa"/>
          </w:tcPr>
          <w:p w:rsidR="00F42BCA" w:rsidRPr="00CF0D4D" w:rsidRDefault="00F42BCA" w:rsidP="00BF1C88">
            <w:r w:rsidRPr="00CF0D4D">
              <w:rPr>
                <w:sz w:val="22"/>
                <w:szCs w:val="22"/>
              </w:rPr>
              <w:t>1</w:t>
            </w:r>
          </w:p>
        </w:tc>
        <w:tc>
          <w:tcPr>
            <w:tcW w:w="1216" w:type="dxa"/>
          </w:tcPr>
          <w:p w:rsidR="00F42BCA" w:rsidRPr="00CF0D4D" w:rsidRDefault="00F42BCA" w:rsidP="00BF1C88"/>
        </w:tc>
        <w:tc>
          <w:tcPr>
            <w:tcW w:w="1212" w:type="dxa"/>
          </w:tcPr>
          <w:p w:rsidR="00F42BCA" w:rsidRPr="00CF0D4D" w:rsidRDefault="00F42BCA" w:rsidP="00BF1C88">
            <w:r w:rsidRPr="00CF0D4D">
              <w:rPr>
                <w:sz w:val="22"/>
                <w:szCs w:val="22"/>
              </w:rPr>
              <w:t>X</w:t>
            </w:r>
          </w:p>
        </w:tc>
        <w:tc>
          <w:tcPr>
            <w:tcW w:w="963" w:type="dxa"/>
          </w:tcPr>
          <w:p w:rsidR="00F42BCA" w:rsidRPr="00CF0D4D" w:rsidRDefault="00F42BCA" w:rsidP="00BF1C88">
            <w:r w:rsidRPr="00CF0D4D">
              <w:rPr>
                <w:sz w:val="22"/>
                <w:szCs w:val="22"/>
              </w:rPr>
              <w:t>X</w:t>
            </w:r>
          </w:p>
        </w:tc>
        <w:tc>
          <w:tcPr>
            <w:tcW w:w="1209" w:type="dxa"/>
          </w:tcPr>
          <w:p w:rsidR="00F42BCA" w:rsidRPr="00CF0D4D" w:rsidRDefault="00F42BCA" w:rsidP="00BF1C88"/>
        </w:tc>
        <w:tc>
          <w:tcPr>
            <w:tcW w:w="3005" w:type="dxa"/>
          </w:tcPr>
          <w:p w:rsidR="00F42BCA" w:rsidRPr="00CF0D4D" w:rsidRDefault="00F42BCA" w:rsidP="00BF1C88">
            <w:r w:rsidRPr="00CF0D4D">
              <w:rPr>
                <w:sz w:val="22"/>
                <w:szCs w:val="22"/>
              </w:rPr>
              <w:t>English Language Arts, and Math</w:t>
            </w:r>
          </w:p>
        </w:tc>
        <w:tc>
          <w:tcPr>
            <w:tcW w:w="1375" w:type="dxa"/>
          </w:tcPr>
          <w:p w:rsidR="00F42BCA" w:rsidRDefault="00F42BCA" w:rsidP="00BF1C88">
            <w:r w:rsidRPr="00CF0D4D">
              <w:rPr>
                <w:sz w:val="22"/>
                <w:szCs w:val="22"/>
              </w:rPr>
              <w:t>K-12</w:t>
            </w:r>
          </w:p>
          <w:p w:rsidR="00F42BCA" w:rsidRPr="00CF0D4D" w:rsidRDefault="00F42BCA" w:rsidP="00BF1C88">
            <w:r>
              <w:rPr>
                <w:sz w:val="22"/>
                <w:szCs w:val="22"/>
              </w:rPr>
              <w:t>Spec. Ed</w:t>
            </w:r>
            <w:r w:rsidR="00B40D07">
              <w:rPr>
                <w:sz w:val="22"/>
                <w:szCs w:val="22"/>
              </w:rPr>
              <w:t>.</w:t>
            </w:r>
          </w:p>
        </w:tc>
      </w:tr>
      <w:tr w:rsidR="00F42BCA" w:rsidRPr="00CF0D4D" w:rsidTr="00BF1C88">
        <w:tc>
          <w:tcPr>
            <w:tcW w:w="3160" w:type="dxa"/>
          </w:tcPr>
          <w:p w:rsidR="00F42BCA" w:rsidRDefault="00F42BCA" w:rsidP="00BF1C88">
            <w:pPr>
              <w:rPr>
                <w:rFonts w:ascii="Georgia" w:hAnsi="Georgia"/>
              </w:rPr>
            </w:pPr>
            <w:r>
              <w:rPr>
                <w:rFonts w:ascii="Georgia" w:hAnsi="Georgia"/>
              </w:rPr>
              <w:t>LEAPS Learning Services</w:t>
            </w:r>
          </w:p>
        </w:tc>
        <w:tc>
          <w:tcPr>
            <w:tcW w:w="1036" w:type="dxa"/>
          </w:tcPr>
          <w:p w:rsidR="00F42BCA" w:rsidRDefault="00F42BCA" w:rsidP="00BF1C88">
            <w:r>
              <w:rPr>
                <w:sz w:val="22"/>
                <w:szCs w:val="22"/>
              </w:rPr>
              <w:t>1</w:t>
            </w:r>
          </w:p>
        </w:tc>
        <w:tc>
          <w:tcPr>
            <w:tcW w:w="1216" w:type="dxa"/>
          </w:tcPr>
          <w:p w:rsidR="00F42BCA" w:rsidRPr="00CF0D4D" w:rsidRDefault="00F42BCA" w:rsidP="00BF1C88">
            <w:r>
              <w:t>X</w:t>
            </w:r>
          </w:p>
        </w:tc>
        <w:tc>
          <w:tcPr>
            <w:tcW w:w="1212" w:type="dxa"/>
          </w:tcPr>
          <w:p w:rsidR="00F42BCA" w:rsidRDefault="00F42BCA" w:rsidP="00BF1C88">
            <w:r>
              <w:rPr>
                <w:sz w:val="22"/>
                <w:szCs w:val="22"/>
              </w:rPr>
              <w:t>X</w:t>
            </w:r>
          </w:p>
        </w:tc>
        <w:tc>
          <w:tcPr>
            <w:tcW w:w="963" w:type="dxa"/>
          </w:tcPr>
          <w:p w:rsidR="00F42BCA" w:rsidRDefault="00F42BCA" w:rsidP="00BF1C88">
            <w:r>
              <w:rPr>
                <w:sz w:val="22"/>
                <w:szCs w:val="22"/>
              </w:rPr>
              <w:t>X</w:t>
            </w:r>
          </w:p>
        </w:tc>
        <w:tc>
          <w:tcPr>
            <w:tcW w:w="1209" w:type="dxa"/>
          </w:tcPr>
          <w:p w:rsidR="00F42BCA" w:rsidRDefault="00F42BCA" w:rsidP="00BF1C88"/>
        </w:tc>
        <w:tc>
          <w:tcPr>
            <w:tcW w:w="3005" w:type="dxa"/>
          </w:tcPr>
          <w:p w:rsidR="00F42BCA" w:rsidRDefault="00F42BCA" w:rsidP="00BF1C88">
            <w:r>
              <w:rPr>
                <w:sz w:val="22"/>
                <w:szCs w:val="22"/>
              </w:rPr>
              <w:t>English Language Arts and Math</w:t>
            </w:r>
          </w:p>
        </w:tc>
        <w:tc>
          <w:tcPr>
            <w:tcW w:w="1375" w:type="dxa"/>
          </w:tcPr>
          <w:p w:rsidR="00F42BCA" w:rsidRDefault="00B40D07" w:rsidP="00BF1C88">
            <w:r>
              <w:rPr>
                <w:sz w:val="22"/>
                <w:szCs w:val="22"/>
              </w:rPr>
              <w:t>K-12</w:t>
            </w:r>
          </w:p>
          <w:p w:rsidR="00B40D07" w:rsidRDefault="00B40D07" w:rsidP="00BF1C88">
            <w:r>
              <w:rPr>
                <w:sz w:val="22"/>
                <w:szCs w:val="22"/>
              </w:rPr>
              <w:t>Spec. Ed.</w:t>
            </w:r>
          </w:p>
        </w:tc>
      </w:tr>
      <w:tr w:rsidR="00F42BCA" w:rsidRPr="00CF0D4D" w:rsidTr="00BF1C88">
        <w:tc>
          <w:tcPr>
            <w:tcW w:w="3160" w:type="dxa"/>
          </w:tcPr>
          <w:p w:rsidR="00F42BCA" w:rsidRPr="00C241A9" w:rsidRDefault="00F42BCA" w:rsidP="00BF1C88">
            <w:pPr>
              <w:rPr>
                <w:rFonts w:ascii="Georgia" w:hAnsi="Georgia"/>
              </w:rPr>
            </w:pPr>
            <w:proofErr w:type="spellStart"/>
            <w:r>
              <w:rPr>
                <w:rFonts w:ascii="Georgia" w:hAnsi="Georgia"/>
              </w:rPr>
              <w:t>Edu</w:t>
            </w:r>
            <w:proofErr w:type="spellEnd"/>
            <w:r>
              <w:rPr>
                <w:rFonts w:ascii="Georgia" w:hAnsi="Georgia"/>
              </w:rPr>
              <w:t>-Think</w:t>
            </w:r>
          </w:p>
        </w:tc>
        <w:tc>
          <w:tcPr>
            <w:tcW w:w="1036" w:type="dxa"/>
          </w:tcPr>
          <w:p w:rsidR="00F42BCA" w:rsidRDefault="00F42BCA" w:rsidP="00BF1C88">
            <w:r>
              <w:rPr>
                <w:sz w:val="22"/>
                <w:szCs w:val="22"/>
              </w:rPr>
              <w:t>1</w:t>
            </w:r>
          </w:p>
        </w:tc>
        <w:tc>
          <w:tcPr>
            <w:tcW w:w="1216" w:type="dxa"/>
          </w:tcPr>
          <w:p w:rsidR="00F42BCA" w:rsidRPr="00CF0D4D" w:rsidRDefault="00B40D07" w:rsidP="00BF1C88">
            <w:r>
              <w:t>X</w:t>
            </w:r>
          </w:p>
        </w:tc>
        <w:tc>
          <w:tcPr>
            <w:tcW w:w="1212" w:type="dxa"/>
          </w:tcPr>
          <w:p w:rsidR="00F42BCA" w:rsidRPr="00CF0D4D" w:rsidRDefault="00F42BCA" w:rsidP="00BF1C88">
            <w:r>
              <w:rPr>
                <w:sz w:val="22"/>
                <w:szCs w:val="22"/>
              </w:rPr>
              <w:t>X</w:t>
            </w:r>
          </w:p>
        </w:tc>
        <w:tc>
          <w:tcPr>
            <w:tcW w:w="963" w:type="dxa"/>
          </w:tcPr>
          <w:p w:rsidR="00F42BCA" w:rsidRPr="00CF0D4D" w:rsidRDefault="00F42BCA" w:rsidP="00BF1C88">
            <w:r>
              <w:rPr>
                <w:sz w:val="22"/>
                <w:szCs w:val="22"/>
              </w:rPr>
              <w:t>X</w:t>
            </w:r>
          </w:p>
        </w:tc>
        <w:tc>
          <w:tcPr>
            <w:tcW w:w="1209" w:type="dxa"/>
          </w:tcPr>
          <w:p w:rsidR="00F42BCA" w:rsidRPr="00CF0D4D" w:rsidRDefault="00F42BCA" w:rsidP="00BF1C88">
            <w:r>
              <w:t>X</w:t>
            </w:r>
          </w:p>
        </w:tc>
        <w:tc>
          <w:tcPr>
            <w:tcW w:w="3005" w:type="dxa"/>
          </w:tcPr>
          <w:p w:rsidR="00F42BCA" w:rsidRPr="00CF0D4D" w:rsidRDefault="00F42BCA" w:rsidP="00B40D07">
            <w:r>
              <w:rPr>
                <w:sz w:val="22"/>
                <w:szCs w:val="22"/>
              </w:rPr>
              <w:t>English Language Arts, and Math</w:t>
            </w:r>
            <w:r w:rsidR="00B40D07">
              <w:rPr>
                <w:sz w:val="22"/>
                <w:szCs w:val="22"/>
              </w:rPr>
              <w:t xml:space="preserve"> (Must have computer/internet access availability)</w:t>
            </w:r>
          </w:p>
        </w:tc>
        <w:tc>
          <w:tcPr>
            <w:tcW w:w="1375" w:type="dxa"/>
          </w:tcPr>
          <w:p w:rsidR="00F42BCA" w:rsidRDefault="00F42BCA" w:rsidP="00BF1C88">
            <w:r>
              <w:rPr>
                <w:sz w:val="22"/>
                <w:szCs w:val="22"/>
              </w:rPr>
              <w:t>K-12</w:t>
            </w:r>
          </w:p>
          <w:p w:rsidR="00F42BCA" w:rsidRPr="00CF0D4D" w:rsidRDefault="00F42BCA" w:rsidP="00BF1C88">
            <w:r>
              <w:rPr>
                <w:sz w:val="22"/>
                <w:szCs w:val="22"/>
              </w:rPr>
              <w:t>Spec. Ed.</w:t>
            </w:r>
          </w:p>
        </w:tc>
      </w:tr>
      <w:tr w:rsidR="00F42BCA" w:rsidRPr="00CF0D4D" w:rsidTr="00BF1C88">
        <w:tc>
          <w:tcPr>
            <w:tcW w:w="3160" w:type="dxa"/>
          </w:tcPr>
          <w:p w:rsidR="00F42BCA" w:rsidRPr="00CF0D4D" w:rsidRDefault="00275F41" w:rsidP="00BF1C88">
            <w:hyperlink r:id="rId12" w:history="1">
              <w:r w:rsidR="00F42BCA" w:rsidRPr="00CF0D4D">
                <w:rPr>
                  <w:rStyle w:val="Hyperlink"/>
                  <w:rFonts w:ascii="Arial" w:hAnsi="Arial" w:cs="Arial"/>
                  <w:sz w:val="22"/>
                  <w:szCs w:val="22"/>
                </w:rPr>
                <w:t>Club Z! In-Home Tutoring Services, Inc.</w:t>
              </w:r>
            </w:hyperlink>
          </w:p>
        </w:tc>
        <w:tc>
          <w:tcPr>
            <w:tcW w:w="1036" w:type="dxa"/>
          </w:tcPr>
          <w:p w:rsidR="00F42BCA" w:rsidRPr="00CF0D4D" w:rsidRDefault="00F42BCA" w:rsidP="00BF1C88">
            <w:r>
              <w:rPr>
                <w:sz w:val="22"/>
                <w:szCs w:val="22"/>
              </w:rPr>
              <w:t>1</w:t>
            </w:r>
          </w:p>
        </w:tc>
        <w:tc>
          <w:tcPr>
            <w:tcW w:w="1216" w:type="dxa"/>
          </w:tcPr>
          <w:p w:rsidR="00F42BCA" w:rsidRPr="00CF0D4D" w:rsidRDefault="00B40D07" w:rsidP="00BF1C88">
            <w:r>
              <w:t>X</w:t>
            </w:r>
          </w:p>
        </w:tc>
        <w:tc>
          <w:tcPr>
            <w:tcW w:w="1212" w:type="dxa"/>
          </w:tcPr>
          <w:p w:rsidR="00F42BCA" w:rsidRPr="00CF0D4D" w:rsidRDefault="00F42BCA" w:rsidP="00BF1C88">
            <w:r w:rsidRPr="00CF0D4D">
              <w:rPr>
                <w:sz w:val="22"/>
                <w:szCs w:val="22"/>
              </w:rPr>
              <w:t>X</w:t>
            </w:r>
          </w:p>
        </w:tc>
        <w:tc>
          <w:tcPr>
            <w:tcW w:w="963" w:type="dxa"/>
          </w:tcPr>
          <w:p w:rsidR="00F42BCA" w:rsidRPr="00CF0D4D" w:rsidRDefault="00F42BCA" w:rsidP="00BF1C88">
            <w:r w:rsidRPr="00CF0D4D">
              <w:rPr>
                <w:sz w:val="22"/>
                <w:szCs w:val="22"/>
              </w:rPr>
              <w:t>X</w:t>
            </w:r>
          </w:p>
        </w:tc>
        <w:tc>
          <w:tcPr>
            <w:tcW w:w="1209" w:type="dxa"/>
          </w:tcPr>
          <w:p w:rsidR="00F42BCA" w:rsidRPr="00CF0D4D" w:rsidRDefault="00F42BCA" w:rsidP="00BF1C88"/>
        </w:tc>
        <w:tc>
          <w:tcPr>
            <w:tcW w:w="3005" w:type="dxa"/>
          </w:tcPr>
          <w:p w:rsidR="00F42BCA" w:rsidRPr="00CF0D4D" w:rsidRDefault="00F42BCA" w:rsidP="00BF1C88">
            <w:r w:rsidRPr="00CF0D4D">
              <w:rPr>
                <w:sz w:val="22"/>
                <w:szCs w:val="22"/>
              </w:rPr>
              <w:t>English Language Arts, and Math</w:t>
            </w:r>
          </w:p>
        </w:tc>
        <w:tc>
          <w:tcPr>
            <w:tcW w:w="1375" w:type="dxa"/>
          </w:tcPr>
          <w:p w:rsidR="00F42BCA" w:rsidRDefault="00F42BCA" w:rsidP="00BF1C88">
            <w:r w:rsidRPr="00CF0D4D">
              <w:rPr>
                <w:sz w:val="22"/>
                <w:szCs w:val="22"/>
              </w:rPr>
              <w:t>K-12</w:t>
            </w:r>
          </w:p>
          <w:p w:rsidR="00F42BCA" w:rsidRPr="00CF0D4D" w:rsidRDefault="00F42BCA" w:rsidP="00BF1C88">
            <w:r>
              <w:rPr>
                <w:sz w:val="22"/>
                <w:szCs w:val="22"/>
              </w:rPr>
              <w:t>Spec. Ed</w:t>
            </w:r>
            <w:r w:rsidR="00B40D07">
              <w:rPr>
                <w:sz w:val="22"/>
                <w:szCs w:val="22"/>
              </w:rPr>
              <w:t>.</w:t>
            </w:r>
          </w:p>
        </w:tc>
      </w:tr>
      <w:tr w:rsidR="00F42BCA" w:rsidRPr="00CF0D4D" w:rsidTr="00BF1C88">
        <w:tc>
          <w:tcPr>
            <w:tcW w:w="3160" w:type="dxa"/>
          </w:tcPr>
          <w:p w:rsidR="00F42BCA" w:rsidRPr="00B029D5" w:rsidRDefault="00F42BCA" w:rsidP="00BF1C88">
            <w:pPr>
              <w:rPr>
                <w:rFonts w:ascii="Arial" w:hAnsi="Arial" w:cs="Arial"/>
                <w:u w:val="single"/>
              </w:rPr>
            </w:pPr>
            <w:r>
              <w:rPr>
                <w:rFonts w:ascii="Arial" w:hAnsi="Arial" w:cs="Arial"/>
                <w:sz w:val="22"/>
                <w:szCs w:val="22"/>
                <w:u w:val="single"/>
              </w:rPr>
              <w:t>ATS Project Success</w:t>
            </w:r>
          </w:p>
        </w:tc>
        <w:tc>
          <w:tcPr>
            <w:tcW w:w="1036" w:type="dxa"/>
          </w:tcPr>
          <w:p w:rsidR="00F42BCA" w:rsidRPr="00CF0D4D" w:rsidRDefault="00F42BCA" w:rsidP="00BF1C88">
            <w:r>
              <w:rPr>
                <w:sz w:val="22"/>
                <w:szCs w:val="22"/>
              </w:rPr>
              <w:t>1</w:t>
            </w:r>
          </w:p>
        </w:tc>
        <w:tc>
          <w:tcPr>
            <w:tcW w:w="1216" w:type="dxa"/>
          </w:tcPr>
          <w:p w:rsidR="00F42BCA" w:rsidRPr="00CF0D4D" w:rsidRDefault="00F42BCA" w:rsidP="00BF1C88"/>
        </w:tc>
        <w:tc>
          <w:tcPr>
            <w:tcW w:w="1212" w:type="dxa"/>
          </w:tcPr>
          <w:p w:rsidR="00F42BCA" w:rsidRPr="00CF0D4D" w:rsidRDefault="00F42BCA" w:rsidP="00BF1C88"/>
        </w:tc>
        <w:tc>
          <w:tcPr>
            <w:tcW w:w="963" w:type="dxa"/>
          </w:tcPr>
          <w:p w:rsidR="00F42BCA" w:rsidRPr="00CF0D4D" w:rsidRDefault="00F42BCA" w:rsidP="00BF1C88">
            <w:r>
              <w:rPr>
                <w:sz w:val="22"/>
                <w:szCs w:val="22"/>
              </w:rPr>
              <w:t>X</w:t>
            </w:r>
          </w:p>
        </w:tc>
        <w:tc>
          <w:tcPr>
            <w:tcW w:w="1209" w:type="dxa"/>
          </w:tcPr>
          <w:p w:rsidR="00F42BCA" w:rsidRPr="00CF0D4D" w:rsidRDefault="00F42BCA" w:rsidP="00BF1C88">
            <w:r>
              <w:rPr>
                <w:sz w:val="22"/>
                <w:szCs w:val="22"/>
              </w:rPr>
              <w:t>X</w:t>
            </w:r>
          </w:p>
        </w:tc>
        <w:tc>
          <w:tcPr>
            <w:tcW w:w="3005" w:type="dxa"/>
          </w:tcPr>
          <w:p w:rsidR="00F42BCA" w:rsidRPr="00CF0D4D" w:rsidRDefault="00F42BCA" w:rsidP="00BF1C88">
            <w:r>
              <w:rPr>
                <w:sz w:val="22"/>
                <w:szCs w:val="22"/>
              </w:rPr>
              <w:t>English Language Arts, and Math</w:t>
            </w:r>
          </w:p>
        </w:tc>
        <w:tc>
          <w:tcPr>
            <w:tcW w:w="1375" w:type="dxa"/>
          </w:tcPr>
          <w:p w:rsidR="00F42BCA" w:rsidRDefault="00F42BCA" w:rsidP="00BF1C88">
            <w:r>
              <w:rPr>
                <w:sz w:val="22"/>
                <w:szCs w:val="22"/>
              </w:rPr>
              <w:t>K-12</w:t>
            </w:r>
          </w:p>
          <w:p w:rsidR="00F42BCA" w:rsidRPr="00CF0D4D" w:rsidRDefault="00F42BCA" w:rsidP="00BF1C88">
            <w:r>
              <w:rPr>
                <w:sz w:val="22"/>
                <w:szCs w:val="22"/>
              </w:rPr>
              <w:t>Spec. Ed.</w:t>
            </w:r>
          </w:p>
        </w:tc>
      </w:tr>
      <w:tr w:rsidR="00F42BCA" w:rsidRPr="00CF0D4D" w:rsidTr="00BF1C88">
        <w:tc>
          <w:tcPr>
            <w:tcW w:w="3160" w:type="dxa"/>
          </w:tcPr>
          <w:p w:rsidR="00F42BCA" w:rsidRPr="00CF0D4D" w:rsidRDefault="00275F41" w:rsidP="00BF1C88">
            <w:hyperlink r:id="rId13" w:history="1">
              <w:r w:rsidR="00F42BCA" w:rsidRPr="00CF0D4D">
                <w:rPr>
                  <w:rStyle w:val="Hyperlink"/>
                  <w:rFonts w:ascii="Arial" w:hAnsi="Arial" w:cs="Arial"/>
                  <w:sz w:val="22"/>
                  <w:szCs w:val="22"/>
                </w:rPr>
                <w:t>ACE Tutoring Services, Inc.</w:t>
              </w:r>
            </w:hyperlink>
            <w:r w:rsidR="00F42BCA" w:rsidRPr="00CF0D4D">
              <w:rPr>
                <w:rFonts w:ascii="Arial" w:hAnsi="Arial" w:cs="Arial"/>
                <w:sz w:val="22"/>
                <w:szCs w:val="22"/>
              </w:rPr>
              <w:t xml:space="preserve">  </w:t>
            </w:r>
          </w:p>
        </w:tc>
        <w:tc>
          <w:tcPr>
            <w:tcW w:w="1036" w:type="dxa"/>
          </w:tcPr>
          <w:p w:rsidR="00F42BCA" w:rsidRPr="00B40D07" w:rsidRDefault="00F42BCA" w:rsidP="00BF1C88">
            <w:r w:rsidRPr="00B40D07">
              <w:rPr>
                <w:sz w:val="22"/>
                <w:szCs w:val="22"/>
              </w:rPr>
              <w:t>5</w:t>
            </w:r>
          </w:p>
        </w:tc>
        <w:tc>
          <w:tcPr>
            <w:tcW w:w="1216" w:type="dxa"/>
          </w:tcPr>
          <w:p w:rsidR="00F42BCA" w:rsidRPr="00CF0D4D" w:rsidRDefault="00F42BCA" w:rsidP="00BF1C88"/>
        </w:tc>
        <w:tc>
          <w:tcPr>
            <w:tcW w:w="1212" w:type="dxa"/>
          </w:tcPr>
          <w:p w:rsidR="00F42BCA" w:rsidRPr="00CF0D4D" w:rsidRDefault="00F42BCA" w:rsidP="00BF1C88">
            <w:r w:rsidRPr="00CF0D4D">
              <w:rPr>
                <w:sz w:val="22"/>
                <w:szCs w:val="22"/>
              </w:rPr>
              <w:t>X</w:t>
            </w:r>
          </w:p>
        </w:tc>
        <w:tc>
          <w:tcPr>
            <w:tcW w:w="963" w:type="dxa"/>
          </w:tcPr>
          <w:p w:rsidR="00F42BCA" w:rsidRPr="00CF0D4D" w:rsidRDefault="00F42BCA" w:rsidP="00BF1C88">
            <w:r w:rsidRPr="00CF0D4D">
              <w:rPr>
                <w:sz w:val="22"/>
                <w:szCs w:val="22"/>
              </w:rPr>
              <w:t>X</w:t>
            </w:r>
          </w:p>
        </w:tc>
        <w:tc>
          <w:tcPr>
            <w:tcW w:w="1209" w:type="dxa"/>
          </w:tcPr>
          <w:p w:rsidR="00F42BCA" w:rsidRPr="00CF0D4D" w:rsidRDefault="00F42BCA" w:rsidP="00BF1C88"/>
        </w:tc>
        <w:tc>
          <w:tcPr>
            <w:tcW w:w="3005" w:type="dxa"/>
          </w:tcPr>
          <w:p w:rsidR="00F42BCA" w:rsidRPr="00CF0D4D" w:rsidRDefault="00F42BCA" w:rsidP="00BF1C88">
            <w:r w:rsidRPr="00CF0D4D">
              <w:rPr>
                <w:sz w:val="22"/>
                <w:szCs w:val="22"/>
              </w:rPr>
              <w:t>English Language Arts, and Math</w:t>
            </w:r>
          </w:p>
        </w:tc>
        <w:tc>
          <w:tcPr>
            <w:tcW w:w="1375" w:type="dxa"/>
          </w:tcPr>
          <w:p w:rsidR="00F42BCA" w:rsidRDefault="00F42BCA" w:rsidP="00BF1C88">
            <w:r w:rsidRPr="00CF0D4D">
              <w:rPr>
                <w:sz w:val="22"/>
                <w:szCs w:val="22"/>
              </w:rPr>
              <w:t>K-12</w:t>
            </w:r>
          </w:p>
          <w:p w:rsidR="00F42BCA" w:rsidRPr="00CF0D4D" w:rsidRDefault="00F42BCA" w:rsidP="00BF1C88">
            <w:r>
              <w:rPr>
                <w:sz w:val="22"/>
                <w:szCs w:val="22"/>
              </w:rPr>
              <w:t>Spec. Ed.</w:t>
            </w:r>
          </w:p>
        </w:tc>
      </w:tr>
      <w:tr w:rsidR="00F42BCA" w:rsidRPr="00CF0D4D" w:rsidTr="00BF1C88">
        <w:tc>
          <w:tcPr>
            <w:tcW w:w="3160" w:type="dxa"/>
          </w:tcPr>
          <w:p w:rsidR="00F42BCA" w:rsidRPr="00CF0D4D" w:rsidRDefault="00275F41" w:rsidP="00BF1C88">
            <w:hyperlink r:id="rId14" w:history="1">
              <w:r w:rsidR="00F42BCA" w:rsidRPr="00CF0D4D">
                <w:rPr>
                  <w:rStyle w:val="Hyperlink"/>
                  <w:rFonts w:ascii="Arial" w:hAnsi="Arial" w:cs="Arial"/>
                  <w:sz w:val="22"/>
                  <w:szCs w:val="22"/>
                </w:rPr>
                <w:t>Academic Tutoring Services, Inc.</w:t>
              </w:r>
            </w:hyperlink>
            <w:r w:rsidR="00F42BCA" w:rsidRPr="00CF0D4D">
              <w:rPr>
                <w:rFonts w:ascii="Arial" w:hAnsi="Arial" w:cs="Arial"/>
                <w:sz w:val="22"/>
                <w:szCs w:val="22"/>
              </w:rPr>
              <w:t xml:space="preserve">  </w:t>
            </w:r>
          </w:p>
        </w:tc>
        <w:tc>
          <w:tcPr>
            <w:tcW w:w="1036" w:type="dxa"/>
          </w:tcPr>
          <w:p w:rsidR="00F42BCA" w:rsidRPr="00CF0D4D" w:rsidRDefault="00F42BCA" w:rsidP="00BF1C88">
            <w:r>
              <w:rPr>
                <w:sz w:val="22"/>
                <w:szCs w:val="22"/>
              </w:rPr>
              <w:t>1</w:t>
            </w:r>
          </w:p>
        </w:tc>
        <w:tc>
          <w:tcPr>
            <w:tcW w:w="1216" w:type="dxa"/>
          </w:tcPr>
          <w:p w:rsidR="00F42BCA" w:rsidRPr="00CF0D4D" w:rsidRDefault="00F42BCA" w:rsidP="00BF1C88">
            <w:r w:rsidRPr="00CF0D4D">
              <w:rPr>
                <w:sz w:val="22"/>
                <w:szCs w:val="22"/>
              </w:rPr>
              <w:t>X</w:t>
            </w:r>
          </w:p>
        </w:tc>
        <w:tc>
          <w:tcPr>
            <w:tcW w:w="1212" w:type="dxa"/>
          </w:tcPr>
          <w:p w:rsidR="00F42BCA" w:rsidRPr="00CF0D4D" w:rsidRDefault="00F42BCA" w:rsidP="00BF1C88">
            <w:r w:rsidRPr="00CF0D4D">
              <w:rPr>
                <w:sz w:val="22"/>
                <w:szCs w:val="22"/>
              </w:rPr>
              <w:t>X</w:t>
            </w:r>
          </w:p>
        </w:tc>
        <w:tc>
          <w:tcPr>
            <w:tcW w:w="963" w:type="dxa"/>
          </w:tcPr>
          <w:p w:rsidR="00F42BCA" w:rsidRPr="00CF0D4D" w:rsidRDefault="00F42BCA" w:rsidP="00BF1C88"/>
        </w:tc>
        <w:tc>
          <w:tcPr>
            <w:tcW w:w="1209" w:type="dxa"/>
          </w:tcPr>
          <w:p w:rsidR="00F42BCA" w:rsidRPr="00CF0D4D" w:rsidRDefault="00F42BCA" w:rsidP="00BF1C88"/>
        </w:tc>
        <w:tc>
          <w:tcPr>
            <w:tcW w:w="3005" w:type="dxa"/>
          </w:tcPr>
          <w:p w:rsidR="00F42BCA" w:rsidRPr="00CF0D4D" w:rsidRDefault="00F42BCA" w:rsidP="00BF1C88">
            <w:r w:rsidRPr="00CF0D4D">
              <w:rPr>
                <w:sz w:val="22"/>
                <w:szCs w:val="22"/>
              </w:rPr>
              <w:t>English</w:t>
            </w:r>
            <w:r>
              <w:rPr>
                <w:sz w:val="22"/>
                <w:szCs w:val="22"/>
              </w:rPr>
              <w:t xml:space="preserve"> Language Arts</w:t>
            </w:r>
          </w:p>
        </w:tc>
        <w:tc>
          <w:tcPr>
            <w:tcW w:w="1375" w:type="dxa"/>
          </w:tcPr>
          <w:p w:rsidR="00F42BCA" w:rsidRDefault="00F42BCA" w:rsidP="00BF1C88">
            <w:r>
              <w:rPr>
                <w:sz w:val="22"/>
                <w:szCs w:val="22"/>
              </w:rPr>
              <w:t>K-8</w:t>
            </w:r>
          </w:p>
          <w:p w:rsidR="00F42BCA" w:rsidRPr="00CF0D4D" w:rsidRDefault="00F42BCA" w:rsidP="00BF1C88">
            <w:r>
              <w:rPr>
                <w:sz w:val="22"/>
                <w:szCs w:val="22"/>
              </w:rPr>
              <w:t>Spec. Ed.</w:t>
            </w:r>
          </w:p>
        </w:tc>
      </w:tr>
      <w:tr w:rsidR="00F42BCA" w:rsidRPr="00CF0D4D" w:rsidTr="00BF1C88">
        <w:tc>
          <w:tcPr>
            <w:tcW w:w="3160" w:type="dxa"/>
          </w:tcPr>
          <w:p w:rsidR="00F42BCA" w:rsidRPr="00CF0D4D" w:rsidRDefault="00275F41" w:rsidP="00BF1C88">
            <w:hyperlink r:id="rId15" w:history="1">
              <w:r w:rsidR="00F42BCA" w:rsidRPr="00CF0D4D">
                <w:rPr>
                  <w:rStyle w:val="Hyperlink"/>
                  <w:rFonts w:ascii="Arial" w:hAnsi="Arial" w:cs="Arial"/>
                  <w:sz w:val="22"/>
                  <w:szCs w:val="22"/>
                </w:rPr>
                <w:t>A + Educational Centers</w:t>
              </w:r>
            </w:hyperlink>
          </w:p>
        </w:tc>
        <w:tc>
          <w:tcPr>
            <w:tcW w:w="1036" w:type="dxa"/>
          </w:tcPr>
          <w:p w:rsidR="00F42BCA" w:rsidRPr="00CF0D4D" w:rsidRDefault="00F42BCA" w:rsidP="00BF1C88">
            <w:r w:rsidRPr="00CF0D4D">
              <w:rPr>
                <w:sz w:val="22"/>
                <w:szCs w:val="22"/>
              </w:rPr>
              <w:t>1</w:t>
            </w:r>
          </w:p>
        </w:tc>
        <w:tc>
          <w:tcPr>
            <w:tcW w:w="1216" w:type="dxa"/>
          </w:tcPr>
          <w:p w:rsidR="00F42BCA" w:rsidRPr="00CF0D4D" w:rsidRDefault="00F42BCA" w:rsidP="00BF1C88">
            <w:r>
              <w:t>X</w:t>
            </w:r>
          </w:p>
        </w:tc>
        <w:tc>
          <w:tcPr>
            <w:tcW w:w="1212" w:type="dxa"/>
          </w:tcPr>
          <w:p w:rsidR="00F42BCA" w:rsidRPr="00CF0D4D" w:rsidRDefault="00F42BCA" w:rsidP="00BF1C88">
            <w:r w:rsidRPr="00CF0D4D">
              <w:rPr>
                <w:sz w:val="22"/>
                <w:szCs w:val="22"/>
              </w:rPr>
              <w:t>X</w:t>
            </w:r>
          </w:p>
        </w:tc>
        <w:tc>
          <w:tcPr>
            <w:tcW w:w="963" w:type="dxa"/>
          </w:tcPr>
          <w:p w:rsidR="00F42BCA" w:rsidRPr="00CF0D4D" w:rsidRDefault="00F42BCA" w:rsidP="00BF1C88">
            <w:r w:rsidRPr="00CF0D4D">
              <w:rPr>
                <w:sz w:val="22"/>
                <w:szCs w:val="22"/>
              </w:rPr>
              <w:t>X</w:t>
            </w:r>
          </w:p>
        </w:tc>
        <w:tc>
          <w:tcPr>
            <w:tcW w:w="1209" w:type="dxa"/>
          </w:tcPr>
          <w:p w:rsidR="00F42BCA" w:rsidRPr="00CF0D4D" w:rsidRDefault="00F42BCA" w:rsidP="00BF1C88"/>
        </w:tc>
        <w:tc>
          <w:tcPr>
            <w:tcW w:w="3005" w:type="dxa"/>
          </w:tcPr>
          <w:p w:rsidR="00F42BCA" w:rsidRPr="00CF0D4D" w:rsidRDefault="00F42BCA" w:rsidP="00BF1C88">
            <w:r w:rsidRPr="00CF0D4D">
              <w:rPr>
                <w:sz w:val="22"/>
                <w:szCs w:val="22"/>
              </w:rPr>
              <w:t>English Language Arts, and Math</w:t>
            </w:r>
          </w:p>
        </w:tc>
        <w:tc>
          <w:tcPr>
            <w:tcW w:w="1375" w:type="dxa"/>
          </w:tcPr>
          <w:p w:rsidR="00F42BCA" w:rsidRDefault="00F42BCA" w:rsidP="00BF1C88">
            <w:r w:rsidRPr="00CF0D4D">
              <w:rPr>
                <w:sz w:val="22"/>
                <w:szCs w:val="22"/>
              </w:rPr>
              <w:t>K-12</w:t>
            </w:r>
          </w:p>
          <w:p w:rsidR="00F42BCA" w:rsidRPr="00CF0D4D" w:rsidRDefault="00F42BCA" w:rsidP="00BF1C88">
            <w:r>
              <w:rPr>
                <w:sz w:val="22"/>
                <w:szCs w:val="22"/>
              </w:rPr>
              <w:t>Spec. Ed.</w:t>
            </w:r>
          </w:p>
        </w:tc>
      </w:tr>
    </w:tbl>
    <w:p w:rsidR="00F42BCA" w:rsidRDefault="00F42BCA" w:rsidP="00F42BCA">
      <w:pPr>
        <w:spacing w:line="360" w:lineRule="auto"/>
      </w:pPr>
    </w:p>
    <w:p w:rsidR="00F42BCA" w:rsidRDefault="00F42BCA" w:rsidP="00F42BCA">
      <w:pPr>
        <w:spacing w:line="360" w:lineRule="auto"/>
      </w:pPr>
      <w:r>
        <w:t>All providers work with EL students and Special Ed students</w:t>
      </w:r>
    </w:p>
    <w:p w:rsidR="00F42BCA" w:rsidRDefault="00F42BCA" w:rsidP="00F42BCA">
      <w:pPr>
        <w:ind w:left="720"/>
      </w:pPr>
      <w:r>
        <w:t>*If you would like more details about SES Providers please visit:</w:t>
      </w:r>
    </w:p>
    <w:p w:rsidR="00F42BCA" w:rsidRDefault="00275F41" w:rsidP="00F42BCA">
      <w:pPr>
        <w:ind w:left="720"/>
      </w:pPr>
      <w:hyperlink r:id="rId16" w:history="1">
        <w:r w:rsidR="00F42BCA" w:rsidRPr="004564BF">
          <w:rPr>
            <w:rStyle w:val="Hyperlink"/>
          </w:rPr>
          <w:t>www.cde.ca.gov/ta/ac/ti/ap/sspsearch.aspx</w:t>
        </w:r>
      </w:hyperlink>
    </w:p>
    <w:p w:rsidR="00F42BCA" w:rsidRDefault="00F42BCA" w:rsidP="00F42BCA">
      <w:pPr>
        <w:ind w:left="720"/>
      </w:pPr>
    </w:p>
    <w:p w:rsidR="00F42BCA" w:rsidRDefault="00F42BCA" w:rsidP="00F42BCA"/>
    <w:p w:rsidR="00F42BCA" w:rsidRDefault="00F42BCA" w:rsidP="00F42BCA"/>
    <w:p w:rsidR="00F42BCA" w:rsidRDefault="00F42BCA" w:rsidP="00F42BCA">
      <w:pPr>
        <w:jc w:val="center"/>
      </w:pPr>
    </w:p>
    <w:p w:rsidR="003713CB" w:rsidRDefault="003713CB" w:rsidP="003713CB">
      <w:pPr>
        <w:ind w:left="720"/>
      </w:pPr>
    </w:p>
    <w:p w:rsidR="003713CB" w:rsidRDefault="003713CB" w:rsidP="003713CB"/>
    <w:p w:rsidR="003713CB" w:rsidRPr="00CF0D4D" w:rsidRDefault="003713CB" w:rsidP="003713CB">
      <w:pPr>
        <w:sectPr w:rsidR="003713CB" w:rsidRPr="00CF0D4D" w:rsidSect="00A053AD">
          <w:pgSz w:w="15840" w:h="12240" w:orient="landscape"/>
          <w:pgMar w:top="864" w:right="1440" w:bottom="864" w:left="1440" w:header="720" w:footer="720" w:gutter="0"/>
          <w:cols w:space="720"/>
          <w:docGrid w:linePitch="360"/>
        </w:sectPr>
      </w:pPr>
    </w:p>
    <w:p w:rsidR="00F42BCA" w:rsidRPr="009E57F5" w:rsidRDefault="00F42BCA" w:rsidP="00F42BCA">
      <w:pPr>
        <w:jc w:val="center"/>
        <w:rPr>
          <w:rFonts w:ascii="Californian FB" w:hAnsi="Californian FB" w:cs="Arial"/>
          <w:sz w:val="22"/>
          <w:szCs w:val="22"/>
        </w:rPr>
      </w:pPr>
      <w:r w:rsidRPr="009E57F5">
        <w:rPr>
          <w:rFonts w:ascii="Californian FB" w:hAnsi="Californian FB" w:cs="Arial"/>
          <w:sz w:val="22"/>
          <w:szCs w:val="22"/>
        </w:rPr>
        <w:lastRenderedPageBreak/>
        <w:t xml:space="preserve">Orland Unified </w:t>
      </w:r>
      <w:smartTag w:uri="urn:schemas-microsoft-com:office:smarttags" w:element="place">
        <w:r w:rsidRPr="009E57F5">
          <w:rPr>
            <w:rFonts w:ascii="Californian FB" w:hAnsi="Californian FB" w:cs="Arial"/>
            <w:sz w:val="22"/>
            <w:szCs w:val="22"/>
          </w:rPr>
          <w:t>School District</w:t>
        </w:r>
      </w:smartTag>
    </w:p>
    <w:p w:rsidR="00F42BCA" w:rsidRPr="009E57F5" w:rsidRDefault="00F42BCA" w:rsidP="00F42BCA">
      <w:pPr>
        <w:jc w:val="center"/>
        <w:rPr>
          <w:rFonts w:ascii="Californian FB" w:hAnsi="Californian FB" w:cs="Arial"/>
          <w:sz w:val="22"/>
          <w:szCs w:val="22"/>
        </w:rPr>
      </w:pPr>
      <w:r w:rsidRPr="009E57F5">
        <w:rPr>
          <w:rFonts w:ascii="Californian FB" w:hAnsi="Californian FB" w:cs="Arial"/>
          <w:sz w:val="22"/>
          <w:szCs w:val="22"/>
        </w:rPr>
        <w:t>530 865-1200 Ext 107  Fax 530 865-1202</w:t>
      </w:r>
    </w:p>
    <w:p w:rsidR="00F42BCA" w:rsidRPr="009E57F5" w:rsidRDefault="00F42BCA" w:rsidP="00F42BCA">
      <w:pPr>
        <w:rPr>
          <w:rFonts w:ascii="Californian FB" w:hAnsi="Californian FB" w:cs="Arial"/>
          <w:sz w:val="22"/>
          <w:szCs w:val="22"/>
        </w:rPr>
      </w:pPr>
    </w:p>
    <w:p w:rsidR="00F42BCA" w:rsidRPr="009E57F5" w:rsidRDefault="00F42BCA" w:rsidP="00F42BCA">
      <w:pPr>
        <w:spacing w:before="60" w:line="360" w:lineRule="auto"/>
        <w:jc w:val="center"/>
        <w:rPr>
          <w:rFonts w:ascii="Californian FB" w:hAnsi="Californian FB" w:cs="Arial"/>
          <w:b/>
          <w:bCs/>
          <w:sz w:val="22"/>
          <w:szCs w:val="22"/>
          <w:u w:val="single"/>
        </w:rPr>
      </w:pPr>
      <w:r w:rsidRPr="009E57F5">
        <w:rPr>
          <w:rFonts w:ascii="Californian FB" w:hAnsi="Californian FB" w:cs="Arial"/>
          <w:b/>
          <w:bCs/>
          <w:sz w:val="22"/>
          <w:szCs w:val="22"/>
          <w:u w:val="single"/>
        </w:rPr>
        <w:t>Request and Selection of Supplemental Educational Service Providers</w:t>
      </w:r>
    </w:p>
    <w:p w:rsidR="00F42BCA" w:rsidRDefault="00F42BCA" w:rsidP="00F42BCA">
      <w:pPr>
        <w:pStyle w:val="BodyText"/>
        <w:rPr>
          <w:rFonts w:ascii="Californian FB" w:hAnsi="Californian FB" w:cs="Arial"/>
          <w:b/>
          <w:sz w:val="22"/>
          <w:szCs w:val="22"/>
        </w:rPr>
      </w:pPr>
      <w:r w:rsidRPr="009E57F5">
        <w:rPr>
          <w:rFonts w:ascii="Californian FB" w:hAnsi="Californian FB" w:cs="Arial"/>
          <w:sz w:val="22"/>
          <w:szCs w:val="22"/>
        </w:rPr>
        <w:t xml:space="preserve">Please place a check in the space below to indicate your interest in tutoring services and the choice of the service provider.  These approved providers are reasonably available for tutoring your child in the locations noted in either one-on-one settings or small groups.  Once a service provider has been determined for your child, you and your child will be notified by the district.  Please make every effort for your child to attend all sessions at the times and dates set by the provider.  We hope this experience will be pleasant and beneficial for you and your child.  If the number of eligible students exceeds the financial resources available, the lowest achieving students from low-income families will receive SES services first. Please return the request form </w:t>
      </w:r>
      <w:r w:rsidR="005B4D53">
        <w:rPr>
          <w:rFonts w:ascii="Californian FB" w:hAnsi="Californian FB" w:cs="Arial"/>
          <w:b/>
          <w:sz w:val="22"/>
          <w:szCs w:val="22"/>
        </w:rPr>
        <w:t>by Wednesday, November 9, 2011.</w:t>
      </w:r>
      <w:bookmarkStart w:id="0" w:name="_GoBack"/>
      <w:bookmarkEnd w:id="0"/>
    </w:p>
    <w:p w:rsidR="00F42BCA" w:rsidRDefault="00F42BCA" w:rsidP="00F42BCA">
      <w:pPr>
        <w:tabs>
          <w:tab w:val="left" w:pos="770"/>
          <w:tab w:val="left" w:pos="1440"/>
        </w:tabs>
        <w:rPr>
          <w:rStyle w:val="Strong"/>
          <w:rFonts w:ascii="Californian FB" w:hAnsi="Californian FB" w:cs="Arial"/>
          <w:sz w:val="22"/>
          <w:szCs w:val="22"/>
        </w:rPr>
      </w:pPr>
      <w:r w:rsidRPr="009E57F5">
        <w:rPr>
          <w:rStyle w:val="Strong"/>
          <w:rFonts w:ascii="Californian FB" w:hAnsi="Californian FB" w:cs="Arial"/>
          <w:sz w:val="22"/>
          <w:szCs w:val="22"/>
        </w:rPr>
        <w:t xml:space="preserve">       </w:t>
      </w:r>
    </w:p>
    <w:p w:rsidR="00F42BCA" w:rsidRPr="00B40D07" w:rsidRDefault="00F42BCA" w:rsidP="00F42BCA">
      <w:pPr>
        <w:tabs>
          <w:tab w:val="left" w:pos="770"/>
          <w:tab w:val="left" w:pos="1440"/>
        </w:tabs>
        <w:rPr>
          <w:rStyle w:val="Strong"/>
          <w:rFonts w:ascii="Californian FB" w:hAnsi="Californian FB" w:cs="Arial"/>
          <w:b w:val="0"/>
          <w:bCs w:val="0"/>
          <w:sz w:val="22"/>
          <w:szCs w:val="22"/>
        </w:rPr>
      </w:pPr>
      <w:r w:rsidRPr="009E57F5">
        <w:rPr>
          <w:rStyle w:val="Strong"/>
          <w:rFonts w:ascii="Californian FB" w:hAnsi="Californian FB" w:cs="Arial"/>
          <w:sz w:val="22"/>
          <w:szCs w:val="22"/>
        </w:rPr>
        <w:t xml:space="preserve"> </w:t>
      </w:r>
      <w:r>
        <w:rPr>
          <w:rStyle w:val="Strong"/>
          <w:rFonts w:ascii="Californian FB" w:hAnsi="Californian FB" w:cs="Arial"/>
          <w:sz w:val="22"/>
          <w:szCs w:val="22"/>
        </w:rPr>
        <w:tab/>
      </w:r>
      <w:r w:rsidRPr="00B40D07">
        <w:rPr>
          <w:rStyle w:val="Strong"/>
          <w:rFonts w:ascii="Californian FB" w:hAnsi="Californian FB" w:cs="Arial"/>
          <w:b w:val="0"/>
          <w:sz w:val="22"/>
          <w:szCs w:val="22"/>
        </w:rPr>
        <w:t xml:space="preserve"> ____</w:t>
      </w:r>
      <w:r w:rsidRPr="00B40D07">
        <w:rPr>
          <w:rStyle w:val="Strong"/>
          <w:rFonts w:ascii="Californian FB" w:hAnsi="Californian FB" w:cs="Arial"/>
          <w:b w:val="0"/>
          <w:sz w:val="22"/>
          <w:szCs w:val="22"/>
        </w:rPr>
        <w:tab/>
        <w:t xml:space="preserve"> </w:t>
      </w:r>
      <w:r w:rsidRPr="000166C9">
        <w:rPr>
          <w:rStyle w:val="Strong"/>
          <w:rFonts w:ascii="Californian FB" w:hAnsi="Californian FB" w:cs="Arial"/>
          <w:sz w:val="22"/>
          <w:szCs w:val="22"/>
        </w:rPr>
        <w:t>Professional Tutors (K-12/Special Ed/EL)</w:t>
      </w:r>
    </w:p>
    <w:p w:rsidR="00F42BCA" w:rsidRPr="00B40D07" w:rsidRDefault="00F42BCA" w:rsidP="00F42BCA">
      <w:pPr>
        <w:ind w:left="1440"/>
        <w:rPr>
          <w:rStyle w:val="Strong"/>
          <w:rFonts w:ascii="Californian FB" w:hAnsi="Californian FB" w:cs="Arial"/>
          <w:b w:val="0"/>
          <w:sz w:val="22"/>
          <w:szCs w:val="22"/>
        </w:rPr>
      </w:pPr>
      <w:r w:rsidRPr="00B40D07">
        <w:rPr>
          <w:rStyle w:val="Strong"/>
          <w:rFonts w:ascii="Californian FB" w:hAnsi="Californian FB" w:cs="Arial"/>
          <w:b w:val="0"/>
          <w:sz w:val="22"/>
          <w:szCs w:val="22"/>
        </w:rPr>
        <w:t>“Hire tutors who are professionals, have a minimum of a 4-year college degree, and are carefully screened with background checks through the Department of Justice.  Our teachers develop a customized student plan that targets the immediate needs of each child by determining each child’s strengths and weaknesses with our computerized formal assessments in reading, mathematics, language arts and science.  Location of services varies; school site, student’s home, public library, community center.  Provide tutoring in either one-on-one or small group settings by instructors that are bilingual, certified by the State of California and/or college graduates.  Develop individual lesson plans and study guides for the enhancement of the student’s ability and potential.  Location of services varies; school site, student’s home, public library, community center.  Monday thru Friday for one to two hours a day.  Progress reports are provided to parents on a monthly basis.  Location of services varies; student’s home, public library, community center.</w:t>
      </w:r>
    </w:p>
    <w:p w:rsidR="00F42BCA" w:rsidRPr="00B40D07" w:rsidRDefault="00F42BCA" w:rsidP="00F42BCA">
      <w:pPr>
        <w:tabs>
          <w:tab w:val="left" w:pos="1440"/>
        </w:tabs>
        <w:ind w:left="450" w:hanging="450"/>
        <w:rPr>
          <w:rStyle w:val="Strong"/>
          <w:rFonts w:ascii="Californian FB" w:hAnsi="Californian FB" w:cs="Arial"/>
          <w:b w:val="0"/>
          <w:sz w:val="22"/>
          <w:szCs w:val="22"/>
        </w:rPr>
      </w:pPr>
    </w:p>
    <w:p w:rsidR="00F42BCA" w:rsidRPr="00B40D07" w:rsidRDefault="00F42BCA" w:rsidP="00F42BCA">
      <w:pPr>
        <w:tabs>
          <w:tab w:val="left" w:pos="1440"/>
        </w:tabs>
        <w:ind w:left="1440" w:hanging="810"/>
        <w:rPr>
          <w:rStyle w:val="Strong"/>
          <w:rFonts w:ascii="Californian FB" w:hAnsi="Californian FB" w:cs="Arial"/>
          <w:b w:val="0"/>
          <w:sz w:val="22"/>
          <w:szCs w:val="22"/>
        </w:rPr>
      </w:pPr>
      <w:r w:rsidRPr="00B40D07">
        <w:rPr>
          <w:rStyle w:val="Strong"/>
          <w:rFonts w:ascii="Californian FB" w:hAnsi="Californian FB" w:cs="Arial"/>
          <w:b w:val="0"/>
          <w:sz w:val="22"/>
          <w:szCs w:val="22"/>
        </w:rPr>
        <w:t>_____</w:t>
      </w:r>
      <w:r w:rsidRPr="00B40D07">
        <w:rPr>
          <w:rStyle w:val="Strong"/>
          <w:rFonts w:ascii="Californian FB" w:hAnsi="Californian FB" w:cs="Arial"/>
          <w:b w:val="0"/>
          <w:sz w:val="22"/>
          <w:szCs w:val="22"/>
        </w:rPr>
        <w:tab/>
      </w:r>
      <w:r w:rsidRPr="000166C9">
        <w:rPr>
          <w:rStyle w:val="Strong"/>
          <w:rFonts w:ascii="Californian FB" w:hAnsi="Californian FB" w:cs="Arial"/>
          <w:sz w:val="22"/>
          <w:szCs w:val="22"/>
        </w:rPr>
        <w:t>LEAPS Learning Services (K/12 Special Ed/EL)</w:t>
      </w:r>
      <w:r w:rsidRPr="00B40D07">
        <w:rPr>
          <w:rStyle w:val="Strong"/>
          <w:rFonts w:ascii="Californian FB" w:hAnsi="Californian FB" w:cs="Arial"/>
          <w:b w:val="0"/>
          <w:sz w:val="22"/>
          <w:szCs w:val="22"/>
        </w:rPr>
        <w:t xml:space="preserve"> </w:t>
      </w:r>
    </w:p>
    <w:p w:rsidR="00F42BCA" w:rsidRPr="00B40D07" w:rsidRDefault="00F42BCA" w:rsidP="00F42BCA">
      <w:pPr>
        <w:tabs>
          <w:tab w:val="left" w:pos="1440"/>
        </w:tabs>
        <w:ind w:left="1440"/>
        <w:rPr>
          <w:rStyle w:val="Strong"/>
          <w:rFonts w:ascii="Californian FB" w:hAnsi="Californian FB" w:cs="Arial"/>
          <w:b w:val="0"/>
          <w:sz w:val="22"/>
          <w:szCs w:val="22"/>
        </w:rPr>
      </w:pPr>
      <w:r w:rsidRPr="00B40D07">
        <w:rPr>
          <w:rStyle w:val="Strong"/>
          <w:rFonts w:ascii="Californian FB" w:hAnsi="Californian FB" w:cs="Arial"/>
          <w:b w:val="0"/>
          <w:sz w:val="22"/>
          <w:szCs w:val="22"/>
        </w:rPr>
        <w:t xml:space="preserve">Provides a wide range of services performed by highly-qualified instructors.  We offer an opportunity to children to gain greater understanding of subject </w:t>
      </w:r>
      <w:r w:rsidR="000166C9" w:rsidRPr="00B40D07">
        <w:rPr>
          <w:rStyle w:val="Strong"/>
          <w:rFonts w:ascii="Californian FB" w:hAnsi="Californian FB" w:cs="Arial"/>
          <w:b w:val="0"/>
          <w:sz w:val="22"/>
          <w:szCs w:val="22"/>
        </w:rPr>
        <w:t>matter through</w:t>
      </w:r>
      <w:r w:rsidRPr="00B40D07">
        <w:rPr>
          <w:rStyle w:val="Strong"/>
          <w:rFonts w:ascii="Californian FB" w:hAnsi="Californian FB" w:cs="Arial"/>
          <w:b w:val="0"/>
          <w:sz w:val="22"/>
          <w:szCs w:val="22"/>
        </w:rPr>
        <w:t xml:space="preserve"> application of skills.  LEAPS Learning works with parents, teachers, and other professional as requested.  Your child’s progress is continually monitored and shared.  One-on-one tutoring or small group tutoring no to exceed 5 students.   Location of services:  School site, student’s home, public library, community center.</w:t>
      </w:r>
    </w:p>
    <w:p w:rsidR="00F42BCA" w:rsidRPr="00B40D07" w:rsidRDefault="00F42BCA" w:rsidP="00F42BCA">
      <w:pPr>
        <w:tabs>
          <w:tab w:val="left" w:pos="1440"/>
        </w:tabs>
        <w:ind w:left="1440"/>
        <w:rPr>
          <w:rStyle w:val="Strong"/>
          <w:rFonts w:ascii="Californian FB" w:hAnsi="Californian FB" w:cs="Arial"/>
          <w:b w:val="0"/>
          <w:sz w:val="22"/>
          <w:szCs w:val="22"/>
        </w:rPr>
      </w:pPr>
    </w:p>
    <w:p w:rsidR="00F42BCA" w:rsidRPr="00B40D07" w:rsidRDefault="00F42BCA" w:rsidP="00F42BCA">
      <w:pPr>
        <w:tabs>
          <w:tab w:val="left" w:pos="1440"/>
        </w:tabs>
        <w:ind w:left="1440" w:hanging="810"/>
        <w:rPr>
          <w:rStyle w:val="Strong"/>
          <w:rFonts w:ascii="Californian FB" w:hAnsi="Californian FB" w:cs="Arial"/>
          <w:b w:val="0"/>
          <w:sz w:val="22"/>
          <w:szCs w:val="22"/>
        </w:rPr>
      </w:pPr>
      <w:r w:rsidRPr="00B40D07">
        <w:rPr>
          <w:rStyle w:val="Strong"/>
          <w:rFonts w:ascii="Californian FB" w:hAnsi="Californian FB" w:cs="Arial"/>
          <w:b w:val="0"/>
          <w:sz w:val="22"/>
          <w:szCs w:val="22"/>
        </w:rPr>
        <w:t>_____</w:t>
      </w:r>
      <w:r w:rsidRPr="00B40D07">
        <w:rPr>
          <w:rStyle w:val="Strong"/>
          <w:rFonts w:ascii="Californian FB" w:hAnsi="Californian FB" w:cs="Arial"/>
          <w:b w:val="0"/>
          <w:sz w:val="22"/>
          <w:szCs w:val="22"/>
        </w:rPr>
        <w:tab/>
      </w:r>
      <w:proofErr w:type="spellStart"/>
      <w:r w:rsidRPr="000166C9">
        <w:rPr>
          <w:rStyle w:val="Strong"/>
          <w:rFonts w:ascii="Californian FB" w:hAnsi="Californian FB" w:cs="Arial"/>
          <w:sz w:val="22"/>
          <w:szCs w:val="22"/>
        </w:rPr>
        <w:t>Edu</w:t>
      </w:r>
      <w:proofErr w:type="spellEnd"/>
      <w:r w:rsidRPr="000166C9">
        <w:rPr>
          <w:rStyle w:val="Strong"/>
          <w:rFonts w:ascii="Californian FB" w:hAnsi="Californian FB" w:cs="Arial"/>
          <w:sz w:val="22"/>
          <w:szCs w:val="22"/>
        </w:rPr>
        <w:t xml:space="preserve"> Think (K/12 Special Ed/EL)</w:t>
      </w:r>
    </w:p>
    <w:p w:rsidR="00F42BCA" w:rsidRPr="00B40D07" w:rsidRDefault="00F42BCA" w:rsidP="00F42BCA">
      <w:pPr>
        <w:tabs>
          <w:tab w:val="left" w:pos="1440"/>
        </w:tabs>
        <w:ind w:left="450" w:hanging="450"/>
        <w:rPr>
          <w:rStyle w:val="Strong"/>
          <w:rFonts w:ascii="Californian FB" w:hAnsi="Californian FB" w:cs="Arial"/>
          <w:b w:val="0"/>
          <w:sz w:val="22"/>
          <w:szCs w:val="22"/>
        </w:rPr>
      </w:pPr>
      <w:r w:rsidRPr="00B40D07">
        <w:rPr>
          <w:rStyle w:val="Strong"/>
          <w:rFonts w:ascii="Californian FB" w:hAnsi="Californian FB" w:cs="Arial"/>
          <w:b w:val="0"/>
          <w:sz w:val="22"/>
          <w:szCs w:val="22"/>
        </w:rPr>
        <w:t xml:space="preserve">          </w:t>
      </w:r>
      <w:r w:rsidRPr="00B40D07">
        <w:rPr>
          <w:rStyle w:val="Strong"/>
          <w:rFonts w:ascii="Californian FB" w:hAnsi="Californian FB" w:cs="Arial"/>
          <w:b w:val="0"/>
          <w:sz w:val="22"/>
          <w:szCs w:val="22"/>
        </w:rPr>
        <w:tab/>
        <w:t>Students must have access to a computer with internet access.  Provider-developed</w:t>
      </w:r>
    </w:p>
    <w:p w:rsidR="00F42BCA" w:rsidRPr="00B40D07" w:rsidRDefault="00F42BCA" w:rsidP="00F42BCA">
      <w:pPr>
        <w:tabs>
          <w:tab w:val="left" w:pos="1440"/>
        </w:tabs>
        <w:ind w:left="450" w:hanging="450"/>
        <w:rPr>
          <w:rStyle w:val="Strong"/>
          <w:rFonts w:ascii="Californian FB" w:hAnsi="Californian FB" w:cs="Arial"/>
          <w:b w:val="0"/>
          <w:sz w:val="22"/>
          <w:szCs w:val="22"/>
        </w:rPr>
      </w:pPr>
      <w:r w:rsidRPr="00B40D07">
        <w:rPr>
          <w:rStyle w:val="Strong"/>
          <w:rFonts w:ascii="Californian FB" w:hAnsi="Californian FB" w:cs="Arial"/>
          <w:b w:val="0"/>
          <w:sz w:val="22"/>
          <w:szCs w:val="22"/>
        </w:rPr>
        <w:tab/>
      </w:r>
      <w:r w:rsidRPr="00B40D07">
        <w:rPr>
          <w:rStyle w:val="Strong"/>
          <w:rFonts w:ascii="Californian FB" w:hAnsi="Californian FB" w:cs="Arial"/>
          <w:b w:val="0"/>
          <w:sz w:val="22"/>
          <w:szCs w:val="22"/>
        </w:rPr>
        <w:tab/>
        <w:t xml:space="preserve">materials; instructional materials aligned with state adopted academic content </w:t>
      </w:r>
    </w:p>
    <w:p w:rsidR="00F42BCA" w:rsidRPr="00B40D07" w:rsidRDefault="00F42BCA" w:rsidP="00F42BCA">
      <w:pPr>
        <w:tabs>
          <w:tab w:val="left" w:pos="1440"/>
        </w:tabs>
        <w:ind w:left="450" w:hanging="450"/>
        <w:rPr>
          <w:rStyle w:val="Strong"/>
          <w:rFonts w:ascii="Californian FB" w:hAnsi="Californian FB" w:cs="Arial"/>
          <w:b w:val="0"/>
          <w:sz w:val="22"/>
          <w:szCs w:val="22"/>
        </w:rPr>
      </w:pPr>
      <w:r w:rsidRPr="00B40D07">
        <w:rPr>
          <w:rStyle w:val="Strong"/>
          <w:rFonts w:ascii="Californian FB" w:hAnsi="Californian FB" w:cs="Arial"/>
          <w:b w:val="0"/>
          <w:sz w:val="22"/>
          <w:szCs w:val="22"/>
        </w:rPr>
        <w:tab/>
      </w:r>
      <w:r w:rsidRPr="00B40D07">
        <w:rPr>
          <w:rStyle w:val="Strong"/>
          <w:rFonts w:ascii="Californian FB" w:hAnsi="Californian FB" w:cs="Arial"/>
          <w:b w:val="0"/>
          <w:sz w:val="22"/>
          <w:szCs w:val="22"/>
        </w:rPr>
        <w:tab/>
        <w:t xml:space="preserve">standards.  One-on-one tutoring is available to the maximum number hours.  </w:t>
      </w:r>
    </w:p>
    <w:p w:rsidR="00F42BCA" w:rsidRPr="00B40D07" w:rsidRDefault="00F42BCA" w:rsidP="00F42BCA">
      <w:pPr>
        <w:tabs>
          <w:tab w:val="left" w:pos="1440"/>
        </w:tabs>
        <w:ind w:left="450" w:hanging="450"/>
        <w:rPr>
          <w:rStyle w:val="Strong"/>
          <w:rFonts w:ascii="Californian FB" w:hAnsi="Californian FB" w:cs="Arial"/>
          <w:b w:val="0"/>
          <w:sz w:val="22"/>
          <w:szCs w:val="22"/>
        </w:rPr>
      </w:pPr>
      <w:r w:rsidRPr="00B40D07">
        <w:rPr>
          <w:rStyle w:val="Strong"/>
          <w:rFonts w:ascii="Californian FB" w:hAnsi="Californian FB" w:cs="Arial"/>
          <w:b w:val="0"/>
          <w:sz w:val="22"/>
          <w:szCs w:val="22"/>
        </w:rPr>
        <w:tab/>
      </w:r>
      <w:r w:rsidRPr="00B40D07">
        <w:rPr>
          <w:rStyle w:val="Strong"/>
          <w:rFonts w:ascii="Californian FB" w:hAnsi="Californian FB" w:cs="Arial"/>
          <w:b w:val="0"/>
          <w:sz w:val="22"/>
          <w:szCs w:val="22"/>
        </w:rPr>
        <w:tab/>
        <w:t>Location of services:  Student’s home, public library, community center.</w:t>
      </w:r>
    </w:p>
    <w:p w:rsidR="00F42BCA" w:rsidRPr="00B40D07" w:rsidRDefault="00F42BCA" w:rsidP="00F42BCA">
      <w:pPr>
        <w:tabs>
          <w:tab w:val="left" w:pos="1440"/>
        </w:tabs>
        <w:ind w:left="450" w:hanging="450"/>
        <w:rPr>
          <w:rStyle w:val="Strong"/>
          <w:rFonts w:ascii="Californian FB" w:hAnsi="Californian FB" w:cs="Arial"/>
          <w:b w:val="0"/>
          <w:sz w:val="22"/>
          <w:szCs w:val="22"/>
        </w:rPr>
      </w:pPr>
    </w:p>
    <w:p w:rsidR="00F42BCA" w:rsidRPr="00B40D07" w:rsidRDefault="00F42BCA" w:rsidP="00F42BCA">
      <w:pPr>
        <w:tabs>
          <w:tab w:val="left" w:pos="1440"/>
        </w:tabs>
        <w:rPr>
          <w:rStyle w:val="Strong"/>
          <w:rFonts w:ascii="Californian FB" w:hAnsi="Californian FB" w:cs="Arial"/>
          <w:b w:val="0"/>
          <w:bCs w:val="0"/>
          <w:sz w:val="22"/>
          <w:szCs w:val="22"/>
        </w:rPr>
      </w:pPr>
      <w:r w:rsidRPr="00B40D07">
        <w:rPr>
          <w:rStyle w:val="Strong"/>
          <w:rFonts w:ascii="Californian FB" w:hAnsi="Californian FB" w:cs="Arial"/>
          <w:b w:val="0"/>
          <w:sz w:val="22"/>
          <w:szCs w:val="22"/>
        </w:rPr>
        <w:t xml:space="preserve">            _____</w:t>
      </w:r>
      <w:r w:rsidRPr="00B40D07">
        <w:rPr>
          <w:rStyle w:val="Strong"/>
          <w:rFonts w:ascii="Californian FB" w:hAnsi="Californian FB" w:cs="Arial"/>
          <w:b w:val="0"/>
          <w:sz w:val="22"/>
          <w:szCs w:val="22"/>
        </w:rPr>
        <w:tab/>
      </w:r>
      <w:r w:rsidRPr="000166C9">
        <w:rPr>
          <w:rStyle w:val="Strong"/>
          <w:rFonts w:ascii="Californian FB" w:hAnsi="Californian FB" w:cs="Arial"/>
          <w:sz w:val="22"/>
          <w:szCs w:val="22"/>
        </w:rPr>
        <w:t>Club Z! In-Home Tutoring Services, Inc. (K-12/Special Ed/EL)</w:t>
      </w:r>
    </w:p>
    <w:p w:rsidR="00F42BCA" w:rsidRPr="00B40D07" w:rsidRDefault="00F42BCA" w:rsidP="00F42BCA">
      <w:pPr>
        <w:tabs>
          <w:tab w:val="left" w:pos="1440"/>
        </w:tabs>
        <w:ind w:left="1440"/>
        <w:rPr>
          <w:rStyle w:val="Strong"/>
          <w:rFonts w:ascii="Californian FB" w:hAnsi="Californian FB" w:cs="Arial"/>
          <w:b w:val="0"/>
          <w:sz w:val="22"/>
          <w:szCs w:val="22"/>
        </w:rPr>
      </w:pPr>
      <w:r w:rsidRPr="00B40D07">
        <w:rPr>
          <w:rStyle w:val="Strong"/>
          <w:rFonts w:ascii="Californian FB" w:hAnsi="Californian FB" w:cs="Arial"/>
          <w:b w:val="0"/>
          <w:sz w:val="22"/>
          <w:szCs w:val="22"/>
        </w:rPr>
        <w:t>Tutors help with writing and language arts which can help students improve spelling, handwriting and creative writing skills.  Math instruction is provided at individual levels, instructing in ways that stimulate their curiosity.  Location of services includes school site, student’s home, or Public Library.</w:t>
      </w:r>
    </w:p>
    <w:p w:rsidR="00F42BCA" w:rsidRPr="00B40D07" w:rsidRDefault="00F42BCA" w:rsidP="00F42BCA">
      <w:pPr>
        <w:tabs>
          <w:tab w:val="left" w:pos="1440"/>
        </w:tabs>
        <w:ind w:left="1440"/>
        <w:rPr>
          <w:rStyle w:val="Strong"/>
          <w:rFonts w:ascii="Californian FB" w:hAnsi="Californian FB" w:cs="Arial"/>
          <w:b w:val="0"/>
          <w:bCs w:val="0"/>
          <w:sz w:val="22"/>
          <w:szCs w:val="22"/>
        </w:rPr>
      </w:pPr>
    </w:p>
    <w:p w:rsidR="00F42BCA" w:rsidRPr="00B40D07" w:rsidRDefault="00F42BCA" w:rsidP="00F42BCA">
      <w:pPr>
        <w:tabs>
          <w:tab w:val="left" w:pos="1440"/>
        </w:tabs>
        <w:rPr>
          <w:rStyle w:val="Strong"/>
          <w:rFonts w:ascii="Californian FB" w:hAnsi="Californian FB" w:cs="Arial"/>
          <w:b w:val="0"/>
          <w:bCs w:val="0"/>
          <w:sz w:val="22"/>
          <w:szCs w:val="22"/>
        </w:rPr>
      </w:pPr>
      <w:r w:rsidRPr="00B40D07">
        <w:rPr>
          <w:rStyle w:val="Strong"/>
          <w:rFonts w:ascii="Californian FB" w:hAnsi="Californian FB" w:cs="Arial"/>
          <w:b w:val="0"/>
          <w:sz w:val="22"/>
          <w:szCs w:val="22"/>
        </w:rPr>
        <w:tab/>
        <w:t xml:space="preserve">            </w:t>
      </w:r>
    </w:p>
    <w:p w:rsidR="00F42BCA" w:rsidRDefault="00F42BCA" w:rsidP="00F42BCA">
      <w:pPr>
        <w:tabs>
          <w:tab w:val="left" w:pos="1440"/>
        </w:tabs>
        <w:rPr>
          <w:rStyle w:val="Strong"/>
          <w:rFonts w:ascii="Californian FB" w:hAnsi="Californian FB" w:cs="Arial"/>
          <w:sz w:val="22"/>
          <w:szCs w:val="22"/>
        </w:rPr>
      </w:pPr>
      <w:r w:rsidRPr="009E57F5">
        <w:rPr>
          <w:rStyle w:val="Strong"/>
          <w:rFonts w:ascii="Californian FB" w:hAnsi="Californian FB" w:cs="Arial"/>
          <w:sz w:val="22"/>
          <w:szCs w:val="22"/>
        </w:rPr>
        <w:t xml:space="preserve">     </w:t>
      </w:r>
      <w:r>
        <w:rPr>
          <w:rStyle w:val="Strong"/>
          <w:rFonts w:ascii="Californian FB" w:hAnsi="Californian FB" w:cs="Arial"/>
          <w:sz w:val="22"/>
          <w:szCs w:val="22"/>
        </w:rPr>
        <w:t xml:space="preserve">         </w:t>
      </w:r>
    </w:p>
    <w:p w:rsidR="00F42BCA" w:rsidRDefault="00F42BCA" w:rsidP="00F42BCA"/>
    <w:p w:rsidR="00F42BCA" w:rsidRPr="000166C9" w:rsidRDefault="000166C9" w:rsidP="00F42BCA">
      <w:pPr>
        <w:tabs>
          <w:tab w:val="left" w:pos="1440"/>
        </w:tabs>
        <w:rPr>
          <w:rStyle w:val="Strong"/>
          <w:rFonts w:ascii="Californian FB" w:hAnsi="Californian FB" w:cs="Arial"/>
          <w:bCs w:val="0"/>
          <w:sz w:val="22"/>
          <w:szCs w:val="22"/>
        </w:rPr>
      </w:pPr>
      <w:r>
        <w:rPr>
          <w:rStyle w:val="Strong"/>
          <w:rFonts w:ascii="Californian FB" w:hAnsi="Californian FB" w:cs="Arial"/>
          <w:sz w:val="22"/>
          <w:szCs w:val="22"/>
        </w:rPr>
        <w:t xml:space="preserve">               </w:t>
      </w:r>
      <w:r w:rsidR="00F42BCA">
        <w:rPr>
          <w:rStyle w:val="Strong"/>
          <w:rFonts w:ascii="Californian FB" w:hAnsi="Californian FB" w:cs="Arial"/>
          <w:sz w:val="22"/>
          <w:szCs w:val="22"/>
        </w:rPr>
        <w:t>_____</w:t>
      </w:r>
      <w:r w:rsidR="00F42BCA">
        <w:rPr>
          <w:rStyle w:val="Strong"/>
          <w:rFonts w:ascii="Californian FB" w:hAnsi="Californian FB" w:cs="Arial"/>
          <w:sz w:val="22"/>
          <w:szCs w:val="22"/>
        </w:rPr>
        <w:tab/>
      </w:r>
      <w:r w:rsidR="00F42BCA" w:rsidRPr="000166C9">
        <w:rPr>
          <w:rStyle w:val="Strong"/>
          <w:rFonts w:ascii="Californian FB" w:hAnsi="Californian FB" w:cs="Arial"/>
          <w:sz w:val="22"/>
          <w:szCs w:val="22"/>
        </w:rPr>
        <w:t>ATS Project Success (K-12/Special Ed/EL)</w:t>
      </w:r>
    </w:p>
    <w:p w:rsidR="00F42BCA" w:rsidRPr="008D290D" w:rsidRDefault="00F42BCA" w:rsidP="00F42BCA">
      <w:pPr>
        <w:tabs>
          <w:tab w:val="left" w:pos="1440"/>
        </w:tabs>
        <w:ind w:left="1440"/>
        <w:rPr>
          <w:rStyle w:val="Strong"/>
          <w:rFonts w:ascii="Californian FB" w:hAnsi="Californian FB" w:cs="Arial"/>
          <w:b w:val="0"/>
          <w:sz w:val="22"/>
          <w:szCs w:val="22"/>
        </w:rPr>
      </w:pPr>
      <w:r w:rsidRPr="008D290D">
        <w:rPr>
          <w:rStyle w:val="Strong"/>
          <w:rFonts w:ascii="Californian FB" w:hAnsi="Californian FB" w:cs="Arial"/>
          <w:b w:val="0"/>
          <w:sz w:val="22"/>
          <w:szCs w:val="22"/>
        </w:rPr>
        <w:t xml:space="preserve">Provides tutoring in Reading and Mathematics.  Instructional materials aligned with state adopted academic </w:t>
      </w:r>
      <w:r w:rsidR="000166C9" w:rsidRPr="008D290D">
        <w:rPr>
          <w:rStyle w:val="Strong"/>
          <w:rFonts w:ascii="Californian FB" w:hAnsi="Californian FB" w:cs="Arial"/>
          <w:b w:val="0"/>
          <w:sz w:val="22"/>
          <w:szCs w:val="22"/>
        </w:rPr>
        <w:t>content standards</w:t>
      </w:r>
      <w:r w:rsidRPr="008D290D">
        <w:rPr>
          <w:rStyle w:val="Strong"/>
          <w:rFonts w:ascii="Californian FB" w:hAnsi="Californian FB" w:cs="Arial"/>
          <w:b w:val="0"/>
          <w:sz w:val="22"/>
          <w:szCs w:val="22"/>
        </w:rPr>
        <w:t>.  On-line, one on one, with one of</w:t>
      </w:r>
    </w:p>
    <w:p w:rsidR="00F42BCA" w:rsidRPr="008D290D" w:rsidRDefault="00F42BCA" w:rsidP="00F42BCA">
      <w:pPr>
        <w:tabs>
          <w:tab w:val="left" w:pos="1440"/>
        </w:tabs>
        <w:ind w:left="1440"/>
        <w:rPr>
          <w:rStyle w:val="Strong"/>
          <w:rFonts w:ascii="Californian FB" w:hAnsi="Californian FB" w:cs="Arial"/>
          <w:b w:val="0"/>
          <w:sz w:val="22"/>
          <w:szCs w:val="22"/>
        </w:rPr>
      </w:pPr>
      <w:r w:rsidRPr="008D290D">
        <w:rPr>
          <w:rStyle w:val="Strong"/>
          <w:rFonts w:ascii="Californian FB" w:hAnsi="Californian FB" w:cs="Arial"/>
          <w:b w:val="0"/>
          <w:sz w:val="22"/>
          <w:szCs w:val="22"/>
        </w:rPr>
        <w:t xml:space="preserve">our pre-programmed computers and dial up internet service at no cost to parent.  Students work from the comfort of their own home, and families choose a schedule that meets their needs.  Serving K-12 students, English Language Learners, and special education students. </w:t>
      </w:r>
    </w:p>
    <w:p w:rsidR="00F42BCA" w:rsidRDefault="00F42BCA" w:rsidP="00F42BCA">
      <w:pPr>
        <w:tabs>
          <w:tab w:val="left" w:pos="1440"/>
        </w:tabs>
        <w:ind w:left="1440"/>
        <w:rPr>
          <w:rStyle w:val="Strong"/>
          <w:rFonts w:ascii="Californian FB" w:hAnsi="Californian FB" w:cs="Arial"/>
          <w:sz w:val="22"/>
          <w:szCs w:val="22"/>
        </w:rPr>
      </w:pPr>
    </w:p>
    <w:p w:rsidR="00F42BCA" w:rsidRDefault="00F42BCA" w:rsidP="00F42BCA">
      <w:pPr>
        <w:tabs>
          <w:tab w:val="left" w:pos="1440"/>
        </w:tabs>
        <w:ind w:left="720"/>
        <w:rPr>
          <w:rStyle w:val="Strong"/>
          <w:rFonts w:ascii="Californian FB" w:hAnsi="Californian FB" w:cs="Arial"/>
          <w:bCs w:val="0"/>
          <w:sz w:val="22"/>
          <w:szCs w:val="22"/>
        </w:rPr>
      </w:pPr>
      <w:r>
        <w:rPr>
          <w:rStyle w:val="Strong"/>
          <w:rFonts w:ascii="Californian FB" w:hAnsi="Californian FB" w:cs="Arial"/>
          <w:sz w:val="22"/>
          <w:szCs w:val="22"/>
        </w:rPr>
        <w:t>_____</w:t>
      </w:r>
      <w:r>
        <w:rPr>
          <w:rStyle w:val="Strong"/>
          <w:rFonts w:ascii="Californian FB" w:hAnsi="Californian FB" w:cs="Arial"/>
          <w:sz w:val="22"/>
          <w:szCs w:val="22"/>
        </w:rPr>
        <w:tab/>
        <w:t>ACE Tutoring Services, Inc. (K-12/Special Ed/EL)</w:t>
      </w:r>
    </w:p>
    <w:p w:rsidR="00F42BCA" w:rsidRPr="008D290D" w:rsidRDefault="00F42BCA" w:rsidP="00F42BCA">
      <w:pPr>
        <w:tabs>
          <w:tab w:val="left" w:pos="1440"/>
        </w:tabs>
        <w:ind w:left="1440"/>
        <w:rPr>
          <w:rStyle w:val="Strong"/>
          <w:rFonts w:ascii="Californian FB" w:hAnsi="Californian FB" w:cs="Arial"/>
          <w:b w:val="0"/>
          <w:bCs w:val="0"/>
          <w:sz w:val="22"/>
          <w:szCs w:val="22"/>
        </w:rPr>
      </w:pPr>
      <w:r w:rsidRPr="008D290D">
        <w:rPr>
          <w:rStyle w:val="Strong"/>
          <w:rFonts w:ascii="Californian FB" w:hAnsi="Californian FB" w:cs="Arial"/>
          <w:b w:val="0"/>
          <w:sz w:val="22"/>
          <w:szCs w:val="22"/>
        </w:rPr>
        <w:t xml:space="preserve">Subject areas provided are English language arts and Mathematics.  Sessions are 1-2 hours, decided by the parents.  Sessions are designed specifically according to individual student needs.  Location of services varies; student’s home or public library. </w:t>
      </w:r>
    </w:p>
    <w:p w:rsidR="00F42BCA" w:rsidRDefault="00F42BCA" w:rsidP="00F42BCA">
      <w:pPr>
        <w:tabs>
          <w:tab w:val="left" w:pos="770"/>
          <w:tab w:val="left" w:pos="1440"/>
        </w:tabs>
        <w:rPr>
          <w:rFonts w:ascii="Californian FB" w:hAnsi="Californian FB" w:cs="Arial"/>
          <w:sz w:val="22"/>
          <w:szCs w:val="22"/>
        </w:rPr>
      </w:pPr>
    </w:p>
    <w:p w:rsidR="00F42BCA" w:rsidRPr="009E57F5" w:rsidRDefault="00F42BCA" w:rsidP="00F42BCA">
      <w:pPr>
        <w:tabs>
          <w:tab w:val="left" w:pos="770"/>
          <w:tab w:val="left" w:pos="1440"/>
        </w:tabs>
        <w:rPr>
          <w:rStyle w:val="Strong"/>
          <w:rFonts w:ascii="Californian FB" w:hAnsi="Californian FB" w:cs="Arial"/>
          <w:bCs w:val="0"/>
          <w:sz w:val="22"/>
          <w:szCs w:val="22"/>
        </w:rPr>
      </w:pPr>
      <w:r w:rsidRPr="009E57F5">
        <w:rPr>
          <w:rStyle w:val="Strong"/>
          <w:rFonts w:ascii="Californian FB" w:hAnsi="Californian FB" w:cs="Arial"/>
          <w:sz w:val="22"/>
          <w:szCs w:val="22"/>
        </w:rPr>
        <w:t xml:space="preserve">               _____</w:t>
      </w:r>
      <w:r w:rsidRPr="009E57F5">
        <w:rPr>
          <w:rStyle w:val="Strong"/>
          <w:rFonts w:ascii="Californian FB" w:hAnsi="Californian FB" w:cs="Arial"/>
          <w:sz w:val="22"/>
          <w:szCs w:val="22"/>
        </w:rPr>
        <w:tab/>
      </w:r>
      <w:r>
        <w:rPr>
          <w:rStyle w:val="Strong"/>
          <w:rFonts w:ascii="Californian FB" w:hAnsi="Californian FB" w:cs="Arial"/>
          <w:sz w:val="22"/>
          <w:szCs w:val="22"/>
        </w:rPr>
        <w:t>Academic Tutoring Services (K-8/Special Ed/EL)</w:t>
      </w:r>
    </w:p>
    <w:p w:rsidR="00F42BCA" w:rsidRPr="002463E2" w:rsidRDefault="00F42BCA" w:rsidP="00F42BCA">
      <w:pPr>
        <w:tabs>
          <w:tab w:val="left" w:pos="1440"/>
        </w:tabs>
        <w:ind w:left="1440"/>
        <w:rPr>
          <w:rStyle w:val="Strong"/>
          <w:rFonts w:ascii="Californian FB" w:hAnsi="Californian FB" w:cs="Arial"/>
          <w:b w:val="0"/>
          <w:bCs w:val="0"/>
          <w:sz w:val="22"/>
          <w:szCs w:val="22"/>
        </w:rPr>
      </w:pPr>
      <w:r w:rsidRPr="002463E2">
        <w:rPr>
          <w:rStyle w:val="Strong"/>
          <w:rFonts w:ascii="Californian FB" w:hAnsi="Californian FB" w:cs="Arial"/>
          <w:b w:val="0"/>
          <w:sz w:val="22"/>
          <w:szCs w:val="22"/>
        </w:rPr>
        <w:t>Course consists of free tutoring and assessment to improve reading skills with particular emphasis on reading fluency and comprehension.  Tutoring is done in small groups by California credentialed teachers who may be assisted by qualified and experienced instructional aides.  Sessions are offered after school Monday thru Friday for one to two hours a day. Parents are respon</w:t>
      </w:r>
      <w:r w:rsidR="000166C9" w:rsidRPr="002463E2">
        <w:rPr>
          <w:rStyle w:val="Strong"/>
          <w:rFonts w:ascii="Californian FB" w:hAnsi="Californian FB" w:cs="Arial"/>
          <w:b w:val="0"/>
          <w:sz w:val="22"/>
          <w:szCs w:val="22"/>
        </w:rPr>
        <w:t>sible for transportation.</w:t>
      </w:r>
      <w:r w:rsidRPr="002463E2">
        <w:rPr>
          <w:rStyle w:val="Strong"/>
          <w:rFonts w:ascii="Californian FB" w:hAnsi="Californian FB" w:cs="Arial"/>
          <w:b w:val="0"/>
          <w:sz w:val="22"/>
          <w:szCs w:val="22"/>
        </w:rPr>
        <w:t xml:space="preserve">  Progress reports are provided to parents on a monthly basis.  Location of services varies; school site, public library, community center.</w:t>
      </w:r>
    </w:p>
    <w:p w:rsidR="00F42BCA" w:rsidRPr="002463E2" w:rsidRDefault="00F42BCA" w:rsidP="00F42BCA">
      <w:pPr>
        <w:tabs>
          <w:tab w:val="left" w:pos="1440"/>
        </w:tabs>
        <w:rPr>
          <w:rStyle w:val="Strong"/>
          <w:rFonts w:ascii="Californian FB" w:hAnsi="Californian FB" w:cs="Arial"/>
          <w:b w:val="0"/>
          <w:sz w:val="22"/>
          <w:szCs w:val="22"/>
        </w:rPr>
      </w:pPr>
      <w:r w:rsidRPr="002463E2">
        <w:rPr>
          <w:rStyle w:val="Strong"/>
          <w:rFonts w:ascii="Californian FB" w:hAnsi="Californian FB" w:cs="Arial"/>
          <w:b w:val="0"/>
          <w:sz w:val="22"/>
          <w:szCs w:val="22"/>
        </w:rPr>
        <w:t xml:space="preserve">           </w:t>
      </w:r>
    </w:p>
    <w:p w:rsidR="00F42BCA" w:rsidRPr="009E57F5" w:rsidRDefault="00F42BCA" w:rsidP="00F42BCA">
      <w:pPr>
        <w:tabs>
          <w:tab w:val="left" w:pos="1440"/>
        </w:tabs>
        <w:rPr>
          <w:rStyle w:val="Strong"/>
          <w:rFonts w:ascii="Californian FB" w:hAnsi="Californian FB" w:cs="Arial"/>
          <w:sz w:val="22"/>
          <w:szCs w:val="22"/>
        </w:rPr>
      </w:pPr>
      <w:r>
        <w:rPr>
          <w:rStyle w:val="Strong"/>
          <w:rFonts w:ascii="Californian FB" w:hAnsi="Californian FB" w:cs="Arial"/>
          <w:sz w:val="22"/>
          <w:szCs w:val="22"/>
        </w:rPr>
        <w:t xml:space="preserve">             _____</w:t>
      </w:r>
      <w:r w:rsidRPr="009E57F5">
        <w:rPr>
          <w:rStyle w:val="Strong"/>
          <w:rFonts w:ascii="Californian FB" w:hAnsi="Californian FB" w:cs="Arial"/>
          <w:sz w:val="22"/>
          <w:szCs w:val="22"/>
        </w:rPr>
        <w:tab/>
      </w:r>
      <w:r>
        <w:rPr>
          <w:rStyle w:val="Strong"/>
          <w:rFonts w:ascii="Californian FB" w:hAnsi="Californian FB" w:cs="Arial"/>
          <w:sz w:val="22"/>
          <w:szCs w:val="22"/>
        </w:rPr>
        <w:t>A+ Educational Centers (K-12/Special Ed/EL)</w:t>
      </w:r>
    </w:p>
    <w:p w:rsidR="00F42BCA" w:rsidRPr="00B40D07" w:rsidRDefault="00F42BCA" w:rsidP="00F42BCA">
      <w:pPr>
        <w:tabs>
          <w:tab w:val="left" w:pos="1440"/>
        </w:tabs>
        <w:ind w:left="1440"/>
        <w:rPr>
          <w:rStyle w:val="Strong"/>
          <w:rFonts w:ascii="Californian FB" w:hAnsi="Californian FB" w:cs="Arial"/>
          <w:b w:val="0"/>
          <w:sz w:val="22"/>
          <w:szCs w:val="22"/>
        </w:rPr>
      </w:pPr>
      <w:r w:rsidRPr="009E57F5">
        <w:rPr>
          <w:rFonts w:ascii="Californian FB" w:hAnsi="Californian FB" w:cs="Arial"/>
          <w:sz w:val="22"/>
          <w:szCs w:val="22"/>
        </w:rPr>
        <w:t xml:space="preserve">Provide individualized help in an environment created for success in math, including basic math, </w:t>
      </w:r>
      <w:r w:rsidRPr="00B40D07">
        <w:rPr>
          <w:rStyle w:val="Strong"/>
          <w:rFonts w:ascii="Californian FB" w:hAnsi="Californian FB" w:cs="Arial"/>
          <w:b w:val="0"/>
          <w:sz w:val="22"/>
          <w:szCs w:val="22"/>
        </w:rPr>
        <w:t>pre-Algebra, Algebra I and II and Geometry, one on one, or small groups.  In addition, tutoring in English, reading and writing, Science (K-12) is also provided.  Location of services varies; student’s home, public library, community center.</w:t>
      </w:r>
    </w:p>
    <w:p w:rsidR="00F42BCA" w:rsidRDefault="00F42BCA" w:rsidP="00F42BCA">
      <w:pPr>
        <w:pStyle w:val="NormalWeb"/>
        <w:tabs>
          <w:tab w:val="left" w:pos="1440"/>
        </w:tabs>
        <w:spacing w:before="0" w:beforeAutospacing="0" w:after="0" w:afterAutospacing="0"/>
        <w:rPr>
          <w:rStyle w:val="Strong"/>
          <w:rFonts w:ascii="Californian FB" w:hAnsi="Californian FB"/>
          <w:sz w:val="22"/>
          <w:szCs w:val="22"/>
        </w:rPr>
      </w:pPr>
      <w:r w:rsidRPr="009E57F5">
        <w:rPr>
          <w:rStyle w:val="Strong"/>
          <w:rFonts w:ascii="Californian FB" w:hAnsi="Californian FB"/>
          <w:sz w:val="22"/>
          <w:szCs w:val="22"/>
        </w:rPr>
        <w:t xml:space="preserve">             </w:t>
      </w:r>
    </w:p>
    <w:p w:rsidR="00F42BCA" w:rsidRPr="009E57F5" w:rsidRDefault="00F42BCA" w:rsidP="00F42BCA">
      <w:pPr>
        <w:autoSpaceDE w:val="0"/>
        <w:autoSpaceDN w:val="0"/>
        <w:adjustRightInd w:val="0"/>
        <w:rPr>
          <w:rFonts w:ascii="Californian FB" w:hAnsi="Californian FB" w:cs="Arial"/>
          <w:sz w:val="22"/>
          <w:szCs w:val="22"/>
        </w:rPr>
      </w:pPr>
      <w:r>
        <w:rPr>
          <w:rStyle w:val="Strong"/>
          <w:rFonts w:ascii="Californian FB" w:hAnsi="Californian FB" w:cs="Arial"/>
          <w:sz w:val="22"/>
          <w:szCs w:val="22"/>
        </w:rPr>
        <w:t xml:space="preserve">             </w:t>
      </w:r>
      <w:r w:rsidRPr="009E57F5">
        <w:rPr>
          <w:rFonts w:ascii="Californian FB" w:hAnsi="Californian FB" w:cs="Arial"/>
          <w:sz w:val="22"/>
          <w:szCs w:val="22"/>
        </w:rPr>
        <w:t>I understand that:</w:t>
      </w:r>
    </w:p>
    <w:p w:rsidR="00F42BCA" w:rsidRPr="009E57F5" w:rsidRDefault="00F42BCA" w:rsidP="00F42BCA">
      <w:pPr>
        <w:numPr>
          <w:ilvl w:val="0"/>
          <w:numId w:val="1"/>
        </w:numPr>
        <w:autoSpaceDE w:val="0"/>
        <w:autoSpaceDN w:val="0"/>
        <w:adjustRightInd w:val="0"/>
        <w:rPr>
          <w:rFonts w:ascii="Californian FB" w:hAnsi="Californian FB" w:cs="Arial"/>
          <w:sz w:val="22"/>
          <w:szCs w:val="22"/>
        </w:rPr>
      </w:pPr>
      <w:r w:rsidRPr="009E57F5">
        <w:rPr>
          <w:rFonts w:ascii="Californian FB" w:hAnsi="Californian FB" w:cs="Arial"/>
          <w:sz w:val="22"/>
          <w:szCs w:val="22"/>
        </w:rPr>
        <w:t>My child must regularly attend the program. If he/she is consistently absent, my child will be</w:t>
      </w:r>
    </w:p>
    <w:p w:rsidR="00F42BCA" w:rsidRPr="009E57F5" w:rsidRDefault="00F42BCA" w:rsidP="00F42BCA">
      <w:pPr>
        <w:autoSpaceDE w:val="0"/>
        <w:autoSpaceDN w:val="0"/>
        <w:adjustRightInd w:val="0"/>
        <w:ind w:firstLine="720"/>
        <w:rPr>
          <w:rFonts w:ascii="Californian FB" w:hAnsi="Californian FB" w:cs="Arial"/>
          <w:sz w:val="22"/>
          <w:szCs w:val="22"/>
        </w:rPr>
      </w:pPr>
      <w:r w:rsidRPr="009E57F5">
        <w:rPr>
          <w:rFonts w:ascii="Californian FB" w:hAnsi="Californian FB" w:cs="Arial"/>
          <w:sz w:val="22"/>
          <w:szCs w:val="22"/>
        </w:rPr>
        <w:t>dropped from the program.</w:t>
      </w:r>
    </w:p>
    <w:p w:rsidR="00F42BCA" w:rsidRPr="009E57F5" w:rsidRDefault="00F42BCA" w:rsidP="00F42BCA">
      <w:pPr>
        <w:numPr>
          <w:ilvl w:val="0"/>
          <w:numId w:val="1"/>
        </w:numPr>
        <w:autoSpaceDE w:val="0"/>
        <w:autoSpaceDN w:val="0"/>
        <w:adjustRightInd w:val="0"/>
        <w:rPr>
          <w:rFonts w:ascii="Californian FB" w:hAnsi="Californian FB" w:cs="Arial"/>
          <w:sz w:val="22"/>
          <w:szCs w:val="22"/>
        </w:rPr>
      </w:pPr>
      <w:r w:rsidRPr="009E57F5">
        <w:rPr>
          <w:rFonts w:ascii="Californian FB" w:hAnsi="Californian FB" w:cs="Arial"/>
          <w:sz w:val="22"/>
          <w:szCs w:val="22"/>
        </w:rPr>
        <w:t>If I cancel the service with this provider during the current school year, I will not be allowed to</w:t>
      </w:r>
    </w:p>
    <w:p w:rsidR="00F42BCA" w:rsidRPr="009E57F5" w:rsidRDefault="00F42BCA" w:rsidP="00F42BCA">
      <w:pPr>
        <w:autoSpaceDE w:val="0"/>
        <w:autoSpaceDN w:val="0"/>
        <w:adjustRightInd w:val="0"/>
        <w:ind w:firstLine="720"/>
        <w:rPr>
          <w:rFonts w:ascii="Californian FB" w:hAnsi="Californian FB" w:cs="Arial"/>
          <w:sz w:val="22"/>
          <w:szCs w:val="22"/>
        </w:rPr>
      </w:pPr>
      <w:r w:rsidRPr="009E57F5">
        <w:rPr>
          <w:rFonts w:ascii="Californian FB" w:hAnsi="Californian FB" w:cs="Arial"/>
          <w:sz w:val="22"/>
          <w:szCs w:val="22"/>
        </w:rPr>
        <w:t>select another provider until the next school year.</w:t>
      </w:r>
    </w:p>
    <w:p w:rsidR="00F42BCA" w:rsidRPr="009E57F5" w:rsidRDefault="00F42BCA" w:rsidP="00F42BCA">
      <w:pPr>
        <w:numPr>
          <w:ilvl w:val="0"/>
          <w:numId w:val="1"/>
        </w:numPr>
        <w:autoSpaceDE w:val="0"/>
        <w:autoSpaceDN w:val="0"/>
        <w:adjustRightInd w:val="0"/>
        <w:rPr>
          <w:rFonts w:ascii="Californian FB" w:hAnsi="Californian FB" w:cs="Arial"/>
          <w:sz w:val="22"/>
          <w:szCs w:val="22"/>
        </w:rPr>
      </w:pPr>
      <w:r w:rsidRPr="009E57F5">
        <w:rPr>
          <w:rFonts w:ascii="Californian FB" w:hAnsi="Californian FB" w:cs="Arial"/>
          <w:sz w:val="22"/>
          <w:szCs w:val="22"/>
        </w:rPr>
        <w:t>Tutorial services will terminate on o</w:t>
      </w:r>
      <w:r>
        <w:rPr>
          <w:rFonts w:ascii="Californian FB" w:hAnsi="Californian FB" w:cs="Arial"/>
          <w:sz w:val="22"/>
          <w:szCs w:val="22"/>
        </w:rPr>
        <w:t>r around May 11, 2012</w:t>
      </w:r>
      <w:r w:rsidR="000166C9">
        <w:rPr>
          <w:rFonts w:ascii="Californian FB" w:hAnsi="Californian FB" w:cs="Arial"/>
          <w:sz w:val="22"/>
          <w:szCs w:val="22"/>
        </w:rPr>
        <w:t xml:space="preserve">, </w:t>
      </w:r>
      <w:r w:rsidR="000166C9" w:rsidRPr="009E57F5">
        <w:rPr>
          <w:rFonts w:ascii="Californian FB" w:hAnsi="Californian FB" w:cs="Arial"/>
          <w:sz w:val="22"/>
          <w:szCs w:val="22"/>
        </w:rPr>
        <w:t>or</w:t>
      </w:r>
      <w:r w:rsidRPr="009E57F5">
        <w:rPr>
          <w:rFonts w:ascii="Californian FB" w:hAnsi="Californian FB" w:cs="Arial"/>
          <w:sz w:val="22"/>
          <w:szCs w:val="22"/>
        </w:rPr>
        <w:t xml:space="preserve"> until my child has utilized the per pupil allocation for his/her tutorial support, whichever comes first.</w:t>
      </w:r>
    </w:p>
    <w:p w:rsidR="00F42BCA" w:rsidRPr="009E57F5" w:rsidRDefault="00F42BCA" w:rsidP="00F42BCA">
      <w:pPr>
        <w:numPr>
          <w:ilvl w:val="0"/>
          <w:numId w:val="1"/>
        </w:numPr>
        <w:autoSpaceDE w:val="0"/>
        <w:autoSpaceDN w:val="0"/>
        <w:adjustRightInd w:val="0"/>
        <w:rPr>
          <w:rFonts w:ascii="Californian FB" w:hAnsi="Californian FB" w:cs="Arial"/>
          <w:sz w:val="22"/>
          <w:szCs w:val="22"/>
        </w:rPr>
      </w:pPr>
      <w:r w:rsidRPr="009E57F5">
        <w:rPr>
          <w:rFonts w:ascii="Californian FB" w:hAnsi="Californian FB" w:cs="Arial"/>
          <w:sz w:val="22"/>
          <w:szCs w:val="22"/>
        </w:rPr>
        <w:t>Any transportation costs to and from the tutor/supplemental service provider’s location are the</w:t>
      </w:r>
    </w:p>
    <w:p w:rsidR="00F42BCA" w:rsidRPr="009E57F5" w:rsidRDefault="00F42BCA" w:rsidP="00F42BCA">
      <w:pPr>
        <w:autoSpaceDE w:val="0"/>
        <w:autoSpaceDN w:val="0"/>
        <w:adjustRightInd w:val="0"/>
        <w:ind w:firstLine="720"/>
        <w:rPr>
          <w:rFonts w:ascii="Californian FB" w:hAnsi="Californian FB" w:cs="Arial"/>
          <w:sz w:val="22"/>
          <w:szCs w:val="22"/>
        </w:rPr>
      </w:pPr>
      <w:r w:rsidRPr="009E57F5">
        <w:rPr>
          <w:rFonts w:ascii="Californian FB" w:hAnsi="Californian FB" w:cs="Arial"/>
          <w:sz w:val="22"/>
          <w:szCs w:val="22"/>
        </w:rPr>
        <w:t>responsibility of the parent.</w:t>
      </w:r>
    </w:p>
    <w:p w:rsidR="00F42BCA" w:rsidRPr="009E57F5" w:rsidRDefault="00F42BCA" w:rsidP="00F42BCA">
      <w:pPr>
        <w:numPr>
          <w:ilvl w:val="0"/>
          <w:numId w:val="1"/>
        </w:numPr>
        <w:autoSpaceDE w:val="0"/>
        <w:autoSpaceDN w:val="0"/>
        <w:adjustRightInd w:val="0"/>
        <w:rPr>
          <w:rFonts w:ascii="Californian FB" w:hAnsi="Californian FB" w:cs="Arial"/>
          <w:sz w:val="22"/>
          <w:szCs w:val="22"/>
        </w:rPr>
      </w:pPr>
      <w:r w:rsidRPr="009E57F5">
        <w:rPr>
          <w:rFonts w:ascii="Californian FB" w:hAnsi="Californian FB" w:cs="Arial"/>
          <w:sz w:val="22"/>
          <w:szCs w:val="22"/>
        </w:rPr>
        <w:t>I must attend a meeting with a representative of the agency/provider to establish academic goals for my child.</w:t>
      </w:r>
    </w:p>
    <w:p w:rsidR="00F42BCA" w:rsidRPr="009E57F5" w:rsidRDefault="00F42BCA" w:rsidP="00F42BCA">
      <w:pPr>
        <w:numPr>
          <w:ilvl w:val="0"/>
          <w:numId w:val="1"/>
        </w:numPr>
        <w:autoSpaceDE w:val="0"/>
        <w:autoSpaceDN w:val="0"/>
        <w:adjustRightInd w:val="0"/>
        <w:rPr>
          <w:rFonts w:ascii="Californian FB" w:hAnsi="Californian FB" w:cs="Arial"/>
          <w:sz w:val="22"/>
          <w:szCs w:val="22"/>
        </w:rPr>
      </w:pPr>
      <w:r w:rsidRPr="009E57F5">
        <w:rPr>
          <w:rFonts w:ascii="Californian FB" w:hAnsi="Californian FB" w:cs="Arial"/>
          <w:sz w:val="22"/>
          <w:szCs w:val="22"/>
        </w:rPr>
        <w:t>I give my permission for school officials to release academic achievement information to my child’s tutor.</w:t>
      </w:r>
    </w:p>
    <w:p w:rsidR="00F42BCA" w:rsidRPr="009E57F5" w:rsidRDefault="00F42BCA" w:rsidP="00F42BCA">
      <w:pPr>
        <w:tabs>
          <w:tab w:val="left" w:pos="1440"/>
        </w:tabs>
        <w:ind w:left="1440" w:hanging="720"/>
        <w:rPr>
          <w:rFonts w:ascii="Californian FB" w:hAnsi="Californian FB" w:cs="Arial"/>
          <w:sz w:val="22"/>
          <w:szCs w:val="22"/>
        </w:rPr>
      </w:pPr>
    </w:p>
    <w:p w:rsidR="00F42BCA" w:rsidRPr="009E57F5" w:rsidRDefault="00F42BCA" w:rsidP="00F42BCA">
      <w:pPr>
        <w:spacing w:before="60" w:line="480" w:lineRule="auto"/>
        <w:rPr>
          <w:rFonts w:ascii="Californian FB" w:hAnsi="Californian FB" w:cs="Arial"/>
          <w:sz w:val="22"/>
          <w:szCs w:val="22"/>
        </w:rPr>
      </w:pPr>
      <w:r>
        <w:rPr>
          <w:rFonts w:ascii="Californian FB" w:hAnsi="Californian FB" w:cs="Arial"/>
          <w:sz w:val="22"/>
          <w:szCs w:val="22"/>
        </w:rPr>
        <w:t xml:space="preserve">Student’s Name(s): </w:t>
      </w:r>
      <w:r w:rsidRPr="009E57F5">
        <w:rPr>
          <w:rFonts w:ascii="Californian FB" w:hAnsi="Californian FB" w:cs="Arial"/>
          <w:sz w:val="22"/>
          <w:szCs w:val="22"/>
        </w:rPr>
        <w:t>__________</w:t>
      </w:r>
      <w:r>
        <w:rPr>
          <w:rFonts w:ascii="Californian FB" w:hAnsi="Californian FB" w:cs="Arial"/>
          <w:sz w:val="22"/>
          <w:szCs w:val="22"/>
        </w:rPr>
        <w:t>___</w:t>
      </w:r>
      <w:r w:rsidRPr="009E57F5">
        <w:rPr>
          <w:rFonts w:ascii="Californian FB" w:hAnsi="Californian FB" w:cs="Arial"/>
          <w:sz w:val="22"/>
          <w:szCs w:val="22"/>
        </w:rPr>
        <w:t>_______________________________</w:t>
      </w:r>
      <w:r>
        <w:rPr>
          <w:rFonts w:ascii="Californian FB" w:hAnsi="Californian FB" w:cs="Arial"/>
          <w:sz w:val="22"/>
          <w:szCs w:val="22"/>
        </w:rPr>
        <w:t>_____</w:t>
      </w:r>
      <w:r w:rsidRPr="009E57F5">
        <w:rPr>
          <w:rFonts w:ascii="Californian FB" w:hAnsi="Californian FB" w:cs="Arial"/>
          <w:sz w:val="22"/>
          <w:szCs w:val="22"/>
        </w:rPr>
        <w:t xml:space="preserve">_   </w:t>
      </w:r>
      <w:r>
        <w:rPr>
          <w:rFonts w:ascii="Californian FB" w:hAnsi="Californian FB" w:cs="Arial"/>
          <w:sz w:val="22"/>
          <w:szCs w:val="22"/>
        </w:rPr>
        <w:t xml:space="preserve">        </w:t>
      </w:r>
      <w:r w:rsidRPr="009E57F5">
        <w:rPr>
          <w:rFonts w:ascii="Californian FB" w:hAnsi="Californian FB" w:cs="Arial"/>
          <w:sz w:val="22"/>
          <w:szCs w:val="22"/>
        </w:rPr>
        <w:t>Grade:   ______</w:t>
      </w:r>
      <w:r>
        <w:rPr>
          <w:rFonts w:ascii="Californian FB" w:hAnsi="Californian FB" w:cs="Arial"/>
          <w:sz w:val="22"/>
          <w:szCs w:val="22"/>
        </w:rPr>
        <w:t>__</w:t>
      </w:r>
      <w:r w:rsidRPr="009E57F5">
        <w:rPr>
          <w:rFonts w:ascii="Californian FB" w:hAnsi="Californian FB" w:cs="Arial"/>
          <w:sz w:val="22"/>
          <w:szCs w:val="22"/>
        </w:rPr>
        <w:t>_</w:t>
      </w:r>
      <w:r>
        <w:rPr>
          <w:rFonts w:ascii="Californian FB" w:hAnsi="Californian FB" w:cs="Arial"/>
          <w:sz w:val="22"/>
          <w:szCs w:val="22"/>
        </w:rPr>
        <w:t>____</w:t>
      </w:r>
    </w:p>
    <w:p w:rsidR="00F42BCA" w:rsidRDefault="00F42BCA" w:rsidP="00F42BCA">
      <w:pPr>
        <w:spacing w:before="60" w:line="480" w:lineRule="auto"/>
        <w:rPr>
          <w:rFonts w:ascii="Californian FB" w:hAnsi="Californian FB" w:cs="Arial"/>
          <w:sz w:val="22"/>
          <w:szCs w:val="22"/>
        </w:rPr>
      </w:pPr>
      <w:r w:rsidRPr="009E57F5">
        <w:rPr>
          <w:rFonts w:ascii="Californian FB" w:hAnsi="Californian FB" w:cs="Arial"/>
          <w:sz w:val="22"/>
          <w:szCs w:val="22"/>
        </w:rPr>
        <w:t xml:space="preserve"> Parent/Guardian Name:  ________________</w:t>
      </w:r>
      <w:r>
        <w:rPr>
          <w:rFonts w:ascii="Californian FB" w:hAnsi="Californian FB" w:cs="Arial"/>
          <w:sz w:val="22"/>
          <w:szCs w:val="22"/>
        </w:rPr>
        <w:t xml:space="preserve">_________________    </w:t>
      </w:r>
      <w:r w:rsidRPr="009E57F5">
        <w:rPr>
          <w:rFonts w:ascii="Californian FB" w:hAnsi="Californian FB" w:cs="Arial"/>
          <w:sz w:val="22"/>
          <w:szCs w:val="22"/>
        </w:rPr>
        <w:t>Signature:  ________</w:t>
      </w:r>
      <w:r>
        <w:rPr>
          <w:rFonts w:ascii="Californian FB" w:hAnsi="Californian FB" w:cs="Arial"/>
          <w:sz w:val="22"/>
          <w:szCs w:val="22"/>
        </w:rPr>
        <w:t>__</w:t>
      </w:r>
      <w:r w:rsidRPr="009E57F5">
        <w:rPr>
          <w:rFonts w:ascii="Californian FB" w:hAnsi="Californian FB" w:cs="Arial"/>
          <w:sz w:val="22"/>
          <w:szCs w:val="22"/>
        </w:rPr>
        <w:t>__</w:t>
      </w:r>
      <w:r>
        <w:rPr>
          <w:rFonts w:ascii="Californian FB" w:hAnsi="Californian FB" w:cs="Arial"/>
          <w:sz w:val="22"/>
          <w:szCs w:val="22"/>
        </w:rPr>
        <w:t>_________________________</w:t>
      </w:r>
    </w:p>
    <w:p w:rsidR="005305FF" w:rsidRPr="00B247FE" w:rsidRDefault="00F42BCA" w:rsidP="00B247FE">
      <w:pPr>
        <w:spacing w:before="60" w:line="480" w:lineRule="auto"/>
        <w:rPr>
          <w:rFonts w:ascii="Californian FB" w:hAnsi="Californian FB" w:cs="Arial"/>
          <w:sz w:val="22"/>
          <w:szCs w:val="22"/>
        </w:rPr>
      </w:pPr>
      <w:r>
        <w:rPr>
          <w:rFonts w:ascii="Californian FB" w:hAnsi="Californian FB" w:cs="Arial"/>
          <w:sz w:val="22"/>
          <w:szCs w:val="22"/>
        </w:rPr>
        <w:t>Address:  _____________________________________________ Phone:  _______________________________________________</w:t>
      </w:r>
    </w:p>
    <w:sectPr w:rsidR="005305FF" w:rsidRPr="00B247FE" w:rsidSect="00A95D0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F41" w:rsidRDefault="00275F41" w:rsidP="00A4728C">
      <w:r>
        <w:separator/>
      </w:r>
    </w:p>
  </w:endnote>
  <w:endnote w:type="continuationSeparator" w:id="0">
    <w:p w:rsidR="00275F41" w:rsidRDefault="00275F41" w:rsidP="00A4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56" w:rsidRDefault="00A95D0D" w:rsidP="00B91054">
    <w:pPr>
      <w:pStyle w:val="Footer"/>
      <w:jc w:val="center"/>
    </w:pPr>
    <w:r>
      <w:rPr>
        <w:rStyle w:val="PageNumber"/>
      </w:rPr>
      <w:fldChar w:fldCharType="begin"/>
    </w:r>
    <w:r w:rsidR="00EA0294">
      <w:rPr>
        <w:rStyle w:val="PageNumber"/>
      </w:rPr>
      <w:instrText xml:space="preserve"> PAGE </w:instrText>
    </w:r>
    <w:r>
      <w:rPr>
        <w:rStyle w:val="PageNumber"/>
      </w:rPr>
      <w:fldChar w:fldCharType="separate"/>
    </w:r>
    <w:r w:rsidR="005B4D53">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F" w:rsidRDefault="00275F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160607"/>
      <w:docPartObj>
        <w:docPartGallery w:val="Page Numbers (Bottom of Page)"/>
        <w:docPartUnique/>
      </w:docPartObj>
    </w:sdtPr>
    <w:sdtEndPr>
      <w:rPr>
        <w:noProof/>
      </w:rPr>
    </w:sdtEndPr>
    <w:sdtContent>
      <w:p w:rsidR="00F42BCA" w:rsidRDefault="00A95D0D">
        <w:pPr>
          <w:pStyle w:val="Footer"/>
          <w:jc w:val="center"/>
        </w:pPr>
        <w:r>
          <w:fldChar w:fldCharType="begin"/>
        </w:r>
        <w:r w:rsidR="00F42BCA">
          <w:instrText xml:space="preserve"> PAGE   \* MERGEFORMAT </w:instrText>
        </w:r>
        <w:r>
          <w:fldChar w:fldCharType="separate"/>
        </w:r>
        <w:r w:rsidR="005B4D53">
          <w:rPr>
            <w:noProof/>
          </w:rPr>
          <w:t>5</w:t>
        </w:r>
        <w:r>
          <w:rPr>
            <w:noProof/>
          </w:rPr>
          <w:fldChar w:fldCharType="end"/>
        </w:r>
      </w:p>
    </w:sdtContent>
  </w:sdt>
  <w:p w:rsidR="00680EDF" w:rsidRDefault="00275F4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F" w:rsidRDefault="00275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F41" w:rsidRDefault="00275F41" w:rsidP="00A4728C">
      <w:r>
        <w:separator/>
      </w:r>
    </w:p>
  </w:footnote>
  <w:footnote w:type="continuationSeparator" w:id="0">
    <w:p w:rsidR="00275F41" w:rsidRDefault="00275F41" w:rsidP="00A472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F" w:rsidRDefault="00275F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F" w:rsidRDefault="00275F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EDF" w:rsidRDefault="00275F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1D02"/>
    <w:multiLevelType w:val="hybridMultilevel"/>
    <w:tmpl w:val="F43C2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CB"/>
    <w:rsid w:val="000166C9"/>
    <w:rsid w:val="00027932"/>
    <w:rsid w:val="000E4114"/>
    <w:rsid w:val="001233F1"/>
    <w:rsid w:val="00137A04"/>
    <w:rsid w:val="002463E2"/>
    <w:rsid w:val="00263B5C"/>
    <w:rsid w:val="00275F41"/>
    <w:rsid w:val="003713CB"/>
    <w:rsid w:val="005305FF"/>
    <w:rsid w:val="005B4D53"/>
    <w:rsid w:val="006C21B3"/>
    <w:rsid w:val="007D1B6B"/>
    <w:rsid w:val="008D290D"/>
    <w:rsid w:val="00A4728C"/>
    <w:rsid w:val="00A95D0D"/>
    <w:rsid w:val="00AD3329"/>
    <w:rsid w:val="00B247FE"/>
    <w:rsid w:val="00B40D07"/>
    <w:rsid w:val="00B57AF3"/>
    <w:rsid w:val="00B8306D"/>
    <w:rsid w:val="00CD465B"/>
    <w:rsid w:val="00DB71DF"/>
    <w:rsid w:val="00E715BD"/>
    <w:rsid w:val="00EA0294"/>
    <w:rsid w:val="00F42BCA"/>
    <w:rsid w:val="00F547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13CB"/>
    <w:rPr>
      <w:color w:val="0000FF"/>
      <w:u w:val="single"/>
    </w:rPr>
  </w:style>
  <w:style w:type="paragraph" w:styleId="NormalWeb">
    <w:name w:val="Normal (Web)"/>
    <w:basedOn w:val="Normal"/>
    <w:rsid w:val="003713CB"/>
    <w:pPr>
      <w:spacing w:before="100" w:beforeAutospacing="1" w:after="100" w:afterAutospacing="1"/>
    </w:pPr>
    <w:rPr>
      <w:rFonts w:ascii="Arial" w:hAnsi="Arial" w:cs="Arial"/>
    </w:rPr>
  </w:style>
  <w:style w:type="paragraph" w:styleId="Footer">
    <w:name w:val="footer"/>
    <w:basedOn w:val="Normal"/>
    <w:link w:val="FooterChar"/>
    <w:uiPriority w:val="99"/>
    <w:rsid w:val="003713CB"/>
    <w:pPr>
      <w:tabs>
        <w:tab w:val="center" w:pos="4320"/>
        <w:tab w:val="right" w:pos="8640"/>
      </w:tabs>
    </w:pPr>
  </w:style>
  <w:style w:type="character" w:customStyle="1" w:styleId="FooterChar">
    <w:name w:val="Footer Char"/>
    <w:basedOn w:val="DefaultParagraphFont"/>
    <w:link w:val="Footer"/>
    <w:uiPriority w:val="99"/>
    <w:rsid w:val="003713CB"/>
    <w:rPr>
      <w:rFonts w:ascii="Times New Roman" w:eastAsia="Times New Roman" w:hAnsi="Times New Roman" w:cs="Times New Roman"/>
      <w:sz w:val="24"/>
      <w:szCs w:val="24"/>
    </w:rPr>
  </w:style>
  <w:style w:type="character" w:styleId="PageNumber">
    <w:name w:val="page number"/>
    <w:basedOn w:val="DefaultParagraphFont"/>
    <w:rsid w:val="003713CB"/>
  </w:style>
  <w:style w:type="character" w:styleId="Strong">
    <w:name w:val="Strong"/>
    <w:basedOn w:val="DefaultParagraphFont"/>
    <w:qFormat/>
    <w:rsid w:val="003713CB"/>
    <w:rPr>
      <w:b/>
      <w:bCs/>
    </w:rPr>
  </w:style>
  <w:style w:type="paragraph" w:styleId="BodyText">
    <w:name w:val="Body Text"/>
    <w:basedOn w:val="Normal"/>
    <w:link w:val="BodyTextChar"/>
    <w:rsid w:val="003713CB"/>
    <w:pPr>
      <w:spacing w:before="60"/>
    </w:pPr>
    <w:rPr>
      <w:sz w:val="20"/>
    </w:rPr>
  </w:style>
  <w:style w:type="character" w:customStyle="1" w:styleId="BodyTextChar">
    <w:name w:val="Body Text Char"/>
    <w:basedOn w:val="DefaultParagraphFont"/>
    <w:link w:val="BodyText"/>
    <w:rsid w:val="003713CB"/>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42BCA"/>
    <w:pPr>
      <w:tabs>
        <w:tab w:val="center" w:pos="4680"/>
        <w:tab w:val="right" w:pos="9360"/>
      </w:tabs>
    </w:pPr>
  </w:style>
  <w:style w:type="character" w:customStyle="1" w:styleId="HeaderChar">
    <w:name w:val="Header Char"/>
    <w:basedOn w:val="DefaultParagraphFont"/>
    <w:link w:val="Header"/>
    <w:uiPriority w:val="99"/>
    <w:rsid w:val="00F42B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0D07"/>
    <w:rPr>
      <w:rFonts w:ascii="Tahoma" w:hAnsi="Tahoma" w:cs="Tahoma"/>
      <w:sz w:val="16"/>
      <w:szCs w:val="16"/>
    </w:rPr>
  </w:style>
  <w:style w:type="character" w:customStyle="1" w:styleId="BalloonTextChar">
    <w:name w:val="Balloon Text Char"/>
    <w:basedOn w:val="DefaultParagraphFont"/>
    <w:link w:val="BalloonText"/>
    <w:uiPriority w:val="99"/>
    <w:semiHidden/>
    <w:rsid w:val="00B40D0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C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13CB"/>
    <w:rPr>
      <w:color w:val="0000FF"/>
      <w:u w:val="single"/>
    </w:rPr>
  </w:style>
  <w:style w:type="paragraph" w:styleId="NormalWeb">
    <w:name w:val="Normal (Web)"/>
    <w:basedOn w:val="Normal"/>
    <w:rsid w:val="003713CB"/>
    <w:pPr>
      <w:spacing w:before="100" w:beforeAutospacing="1" w:after="100" w:afterAutospacing="1"/>
    </w:pPr>
    <w:rPr>
      <w:rFonts w:ascii="Arial" w:hAnsi="Arial" w:cs="Arial"/>
    </w:rPr>
  </w:style>
  <w:style w:type="paragraph" w:styleId="Footer">
    <w:name w:val="footer"/>
    <w:basedOn w:val="Normal"/>
    <w:link w:val="FooterChar"/>
    <w:uiPriority w:val="99"/>
    <w:rsid w:val="003713CB"/>
    <w:pPr>
      <w:tabs>
        <w:tab w:val="center" w:pos="4320"/>
        <w:tab w:val="right" w:pos="8640"/>
      </w:tabs>
    </w:pPr>
  </w:style>
  <w:style w:type="character" w:customStyle="1" w:styleId="FooterChar">
    <w:name w:val="Footer Char"/>
    <w:basedOn w:val="DefaultParagraphFont"/>
    <w:link w:val="Footer"/>
    <w:uiPriority w:val="99"/>
    <w:rsid w:val="003713CB"/>
    <w:rPr>
      <w:rFonts w:ascii="Times New Roman" w:eastAsia="Times New Roman" w:hAnsi="Times New Roman" w:cs="Times New Roman"/>
      <w:sz w:val="24"/>
      <w:szCs w:val="24"/>
    </w:rPr>
  </w:style>
  <w:style w:type="character" w:styleId="PageNumber">
    <w:name w:val="page number"/>
    <w:basedOn w:val="DefaultParagraphFont"/>
    <w:rsid w:val="003713CB"/>
  </w:style>
  <w:style w:type="character" w:styleId="Strong">
    <w:name w:val="Strong"/>
    <w:basedOn w:val="DefaultParagraphFont"/>
    <w:qFormat/>
    <w:rsid w:val="003713CB"/>
    <w:rPr>
      <w:b/>
      <w:bCs/>
    </w:rPr>
  </w:style>
  <w:style w:type="paragraph" w:styleId="BodyText">
    <w:name w:val="Body Text"/>
    <w:basedOn w:val="Normal"/>
    <w:link w:val="BodyTextChar"/>
    <w:rsid w:val="003713CB"/>
    <w:pPr>
      <w:spacing w:before="60"/>
    </w:pPr>
    <w:rPr>
      <w:sz w:val="20"/>
    </w:rPr>
  </w:style>
  <w:style w:type="character" w:customStyle="1" w:styleId="BodyTextChar">
    <w:name w:val="Body Text Char"/>
    <w:basedOn w:val="DefaultParagraphFont"/>
    <w:link w:val="BodyText"/>
    <w:rsid w:val="003713CB"/>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42BCA"/>
    <w:pPr>
      <w:tabs>
        <w:tab w:val="center" w:pos="4680"/>
        <w:tab w:val="right" w:pos="9360"/>
      </w:tabs>
    </w:pPr>
  </w:style>
  <w:style w:type="character" w:customStyle="1" w:styleId="HeaderChar">
    <w:name w:val="Header Char"/>
    <w:basedOn w:val="DefaultParagraphFont"/>
    <w:link w:val="Header"/>
    <w:uiPriority w:val="99"/>
    <w:rsid w:val="00F42BC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0D07"/>
    <w:rPr>
      <w:rFonts w:ascii="Tahoma" w:hAnsi="Tahoma" w:cs="Tahoma"/>
      <w:sz w:val="16"/>
      <w:szCs w:val="16"/>
    </w:rPr>
  </w:style>
  <w:style w:type="character" w:customStyle="1" w:styleId="BalloonTextChar">
    <w:name w:val="Balloon Text Char"/>
    <w:basedOn w:val="DefaultParagraphFont"/>
    <w:link w:val="BalloonText"/>
    <w:uiPriority w:val="99"/>
    <w:semiHidden/>
    <w:rsid w:val="00B40D0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e.ca.gov/ta/ac/ti/ap/providerprint.aspx?aid=947&amp;district=74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cde.ca.gov/ta/ac/ti/ap/providerprint.aspx?aid=1065&amp;district=7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e.ca.gov/ta/ac/ti/ap/sspsearch.asp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e.ca.gov/ta/ac/ti/ap/providerprint.aspx?aid=974&amp;district=74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de.ca.gov/ta/ac/ti/ap/providerprint.aspx?aid=987&amp;district=74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de.ca.gov/ta/ac/ti/ap/sspsearch.asp" TargetMode="External"/><Relationship Id="rId14" Type="http://schemas.openxmlformats.org/officeDocument/2006/relationships/hyperlink" Target="http://www.cde.ca.gov/ta/ac/ti/ap/providerprint.aspx?aid=912&amp;district=740"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2A6B-05F8-48C6-9646-AEE51BF28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Orland Unified School District</Company>
  <LinksUpToDate>false</LinksUpToDate>
  <CharactersWithSpaces>12186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dgill</dc:creator>
  <cp:keywords/>
  <dc:description/>
  <cp:lastModifiedBy>dgill</cp:lastModifiedBy>
  <cp:revision>2</cp:revision>
  <cp:lastPrinted>2011-10-17T14:53:00Z</cp:lastPrinted>
  <dcterms:created xsi:type="dcterms:W3CDTF">2011-10-17T15:18:00Z</dcterms:created>
  <dcterms:modified xsi:type="dcterms:W3CDTF">2011-10-17T15:18:00Z</dcterms:modified>
</cp:coreProperties>
</file>